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85262" w:rsidRDefault="00241751">
      <w:pPr>
        <w:pStyle w:val="Standarduser"/>
        <w:jc w:val="center"/>
      </w:pPr>
      <w:r>
        <w:rPr>
          <w:rFonts w:ascii="Times New Roman" w:hAnsi="Times New Roman" w:cs="Times New Roman"/>
          <w:noProof/>
          <w:sz w:val="28"/>
          <w:szCs w:val="28"/>
          <w:lang w:val="es-ES"/>
        </w:rPr>
        <w:drawing>
          <wp:anchor distT="0" distB="0" distL="114300" distR="114300" simplePos="0" relativeHeight="4" behindDoc="1" locked="0" layoutInCell="1" allowOverlap="1">
            <wp:simplePos x="0" y="0"/>
            <wp:positionH relativeFrom="column">
              <wp:posOffset>5185470</wp:posOffset>
            </wp:positionH>
            <wp:positionV relativeFrom="paragraph">
              <wp:posOffset>138988</wp:posOffset>
            </wp:positionV>
            <wp:extent cx="783732" cy="781171"/>
            <wp:effectExtent l="0" t="0" r="0" b="0"/>
            <wp:wrapNone/>
            <wp:docPr id="1" name="Imagen 1" descr="Resultado de imagen para facultad de químic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783732" cy="781171"/>
                    </a:xfrm>
                    <a:prstGeom prst="rect">
                      <a:avLst/>
                    </a:prstGeom>
                    <a:noFill/>
                    <a:ln>
                      <a:noFill/>
                      <a:prstDash/>
                    </a:ln>
                  </pic:spPr>
                </pic:pic>
              </a:graphicData>
            </a:graphic>
          </wp:anchor>
        </w:drawing>
      </w:r>
      <w:r>
        <w:rPr>
          <w:rFonts w:ascii="Times New Roman" w:hAnsi="Times New Roman" w:cs="Times New Roman"/>
          <w:noProof/>
          <w:sz w:val="28"/>
          <w:szCs w:val="28"/>
          <w:lang w:val="es-ES"/>
        </w:rPr>
        <w:drawing>
          <wp:anchor distT="0" distB="0" distL="114300" distR="114300" simplePos="0" relativeHeight="5" behindDoc="1" locked="0" layoutInCell="1" allowOverlap="1">
            <wp:simplePos x="0" y="0"/>
            <wp:positionH relativeFrom="column">
              <wp:posOffset>-421538</wp:posOffset>
            </wp:positionH>
            <wp:positionV relativeFrom="paragraph">
              <wp:posOffset>731</wp:posOffset>
            </wp:positionV>
            <wp:extent cx="1076431" cy="1076431"/>
            <wp:effectExtent l="0" t="0" r="0" b="0"/>
            <wp:wrapNone/>
            <wp:docPr id="2" name="Imagen 3" descr="Resultado de imagen para unam log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1076431" cy="1076431"/>
                    </a:xfrm>
                    <a:prstGeom prst="rect">
                      <a:avLst/>
                    </a:prstGeom>
                    <a:noFill/>
                    <a:ln>
                      <a:noFill/>
                      <a:prstDash/>
                    </a:ln>
                  </pic:spPr>
                </pic:pic>
              </a:graphicData>
            </a:graphic>
          </wp:anchor>
        </w:drawing>
      </w:r>
    </w:p>
    <w:p w:rsidR="00B85262" w:rsidRDefault="00241751">
      <w:pPr>
        <w:pStyle w:val="Standarduser"/>
        <w:jc w:val="center"/>
        <w:rPr>
          <w:rFonts w:ascii="Times New Roman" w:hAnsi="Times New Roman" w:cs="Times New Roman"/>
          <w:sz w:val="28"/>
          <w:szCs w:val="28"/>
          <w:lang w:val="es-ES"/>
        </w:rPr>
      </w:pPr>
      <w:r>
        <w:rPr>
          <w:rFonts w:ascii="Times New Roman" w:hAnsi="Times New Roman" w:cs="Times New Roman"/>
          <w:sz w:val="28"/>
          <w:szCs w:val="28"/>
          <w:lang w:val="es-ES"/>
        </w:rPr>
        <w:t>UNIVERSIDAD NACIONAL AUTÓNOMA DE MÉXICO</w:t>
      </w:r>
    </w:p>
    <w:p w:rsidR="00B85262" w:rsidRDefault="00B85262">
      <w:pPr>
        <w:pStyle w:val="Standarduser"/>
        <w:jc w:val="center"/>
        <w:rPr>
          <w:rFonts w:ascii="Times New Roman" w:hAnsi="Times New Roman" w:cs="Times New Roman"/>
          <w:sz w:val="28"/>
          <w:szCs w:val="28"/>
          <w:lang w:val="es-ES"/>
        </w:rPr>
      </w:pPr>
    </w:p>
    <w:p w:rsidR="00B85262" w:rsidRDefault="00B85262">
      <w:pPr>
        <w:pStyle w:val="Standarduser"/>
        <w:jc w:val="center"/>
        <w:rPr>
          <w:rFonts w:ascii="Times New Roman" w:hAnsi="Times New Roman" w:cs="Times New Roman"/>
          <w:sz w:val="28"/>
          <w:szCs w:val="28"/>
          <w:lang w:val="es-ES"/>
        </w:rPr>
      </w:pPr>
    </w:p>
    <w:p w:rsidR="00B85262" w:rsidRDefault="00241751">
      <w:pPr>
        <w:pStyle w:val="Standarduser"/>
        <w:spacing w:after="202"/>
        <w:jc w:val="center"/>
        <w:rPr>
          <w:rFonts w:ascii="Times New Roman" w:hAnsi="Times New Roman" w:cs="Times New Roman"/>
          <w:sz w:val="28"/>
          <w:szCs w:val="28"/>
          <w:lang w:val="es-ES"/>
        </w:rPr>
      </w:pPr>
      <w:r>
        <w:rPr>
          <w:rFonts w:ascii="Times New Roman" w:hAnsi="Times New Roman" w:cs="Times New Roman"/>
          <w:sz w:val="28"/>
          <w:szCs w:val="28"/>
          <w:lang w:val="es-ES"/>
        </w:rPr>
        <w:t>FACULTAD DE QUÍMICA</w:t>
      </w:r>
    </w:p>
    <w:p w:rsidR="00B85262" w:rsidRDefault="00B85262">
      <w:pPr>
        <w:pStyle w:val="Standarduser"/>
        <w:jc w:val="center"/>
        <w:rPr>
          <w:rFonts w:ascii="Times New Roman" w:hAnsi="Times New Roman" w:cs="Times New Roman"/>
          <w:sz w:val="28"/>
          <w:szCs w:val="28"/>
          <w:lang w:val="es-ES"/>
        </w:rPr>
      </w:pPr>
    </w:p>
    <w:p w:rsidR="00B85262" w:rsidRDefault="00B85262">
      <w:pPr>
        <w:pStyle w:val="Standarduser"/>
        <w:jc w:val="center"/>
        <w:rPr>
          <w:rFonts w:ascii="Times New Roman" w:hAnsi="Times New Roman" w:cs="Times New Roman"/>
          <w:sz w:val="28"/>
          <w:szCs w:val="28"/>
          <w:lang w:val="es-ES"/>
        </w:rPr>
      </w:pPr>
    </w:p>
    <w:p w:rsidR="00B85262" w:rsidRDefault="00241751">
      <w:pPr>
        <w:pStyle w:val="Standarduser"/>
        <w:jc w:val="center"/>
        <w:rPr>
          <w:rFonts w:ascii="Times New Roman" w:hAnsi="Times New Roman" w:cs="Times New Roman"/>
          <w:sz w:val="28"/>
          <w:szCs w:val="28"/>
          <w:lang w:val="es-ES"/>
        </w:rPr>
      </w:pPr>
      <w:r>
        <w:rPr>
          <w:rFonts w:ascii="Times New Roman" w:hAnsi="Times New Roman" w:cs="Times New Roman"/>
          <w:sz w:val="28"/>
          <w:szCs w:val="28"/>
          <w:lang w:val="es-ES"/>
        </w:rPr>
        <w:t>TÍTULO DEL PROYECTO</w:t>
      </w:r>
    </w:p>
    <w:p w:rsidR="00B85262" w:rsidRDefault="00B85262">
      <w:pPr>
        <w:pStyle w:val="Standarduser"/>
        <w:jc w:val="center"/>
        <w:rPr>
          <w:rFonts w:ascii="Times New Roman" w:hAnsi="Times New Roman" w:cs="Times New Roman"/>
          <w:sz w:val="28"/>
          <w:szCs w:val="28"/>
          <w:lang w:val="es-ES"/>
        </w:rPr>
      </w:pPr>
    </w:p>
    <w:p w:rsidR="00B85262" w:rsidRDefault="00B85262">
      <w:pPr>
        <w:pStyle w:val="Standarduser"/>
        <w:jc w:val="center"/>
        <w:rPr>
          <w:rFonts w:ascii="Times New Roman" w:hAnsi="Times New Roman" w:cs="Times New Roman"/>
          <w:sz w:val="28"/>
          <w:szCs w:val="28"/>
          <w:lang w:val="es-ES"/>
        </w:rPr>
      </w:pPr>
    </w:p>
    <w:p w:rsidR="00B85262" w:rsidRPr="00023441" w:rsidRDefault="00241751">
      <w:pPr>
        <w:pStyle w:val="Standarduser"/>
        <w:jc w:val="center"/>
        <w:rPr>
          <w:lang w:val="es-MX"/>
        </w:rPr>
      </w:pPr>
      <w:r>
        <w:rPr>
          <w:rFonts w:ascii="Times New Roman" w:hAnsi="Times New Roman" w:cs="Times New Roman"/>
          <w:sz w:val="28"/>
          <w:szCs w:val="28"/>
          <w:lang w:val="es-ES"/>
        </w:rPr>
        <w:t>IDENTIFICACIÓN DE LAS CÉLULAS DE LANGERHANS EN EPIDERMIS DE VERTEBRADOS NO MAMÍFEROS POR MEDIO DE LAS IMPREGNACIONES DE ZINC-IODO-OSMIO Y DE CLORURO DE ORO.</w:t>
      </w:r>
    </w:p>
    <w:p w:rsidR="00B85262" w:rsidRDefault="00B85262">
      <w:pPr>
        <w:pStyle w:val="Standarduser"/>
        <w:jc w:val="center"/>
        <w:rPr>
          <w:rFonts w:ascii="Times New Roman" w:hAnsi="Times New Roman" w:cs="Times New Roman"/>
          <w:sz w:val="28"/>
          <w:szCs w:val="28"/>
          <w:lang w:val="es-ES"/>
        </w:rPr>
      </w:pPr>
    </w:p>
    <w:p w:rsidR="00B85262" w:rsidRDefault="00B85262">
      <w:pPr>
        <w:pStyle w:val="Standarduser"/>
        <w:rPr>
          <w:rFonts w:ascii="Times New Roman" w:hAnsi="Times New Roman" w:cs="Times New Roman"/>
          <w:sz w:val="28"/>
          <w:szCs w:val="28"/>
          <w:lang w:val="es-ES"/>
        </w:rPr>
      </w:pPr>
    </w:p>
    <w:p w:rsidR="00B85262" w:rsidRDefault="00241751">
      <w:pPr>
        <w:pStyle w:val="Standarduser"/>
        <w:jc w:val="center"/>
        <w:rPr>
          <w:rFonts w:ascii="Times New Roman" w:hAnsi="Times New Roman" w:cs="Times New Roman"/>
          <w:sz w:val="28"/>
          <w:szCs w:val="28"/>
          <w:lang w:val="es-ES"/>
        </w:rPr>
      </w:pPr>
      <w:r>
        <w:rPr>
          <w:rFonts w:ascii="Times New Roman" w:hAnsi="Times New Roman" w:cs="Times New Roman"/>
          <w:sz w:val="28"/>
          <w:szCs w:val="28"/>
          <w:lang w:val="es-ES"/>
        </w:rPr>
        <w:t>ALUMNO</w:t>
      </w:r>
    </w:p>
    <w:p w:rsidR="00B85262" w:rsidRDefault="00B85262">
      <w:pPr>
        <w:pStyle w:val="Standarduser"/>
        <w:jc w:val="center"/>
        <w:rPr>
          <w:rFonts w:ascii="Times New Roman" w:hAnsi="Times New Roman" w:cs="Times New Roman"/>
          <w:sz w:val="28"/>
          <w:szCs w:val="28"/>
          <w:lang w:val="es-ES"/>
        </w:rPr>
      </w:pPr>
    </w:p>
    <w:p w:rsidR="00B85262" w:rsidRDefault="00B85262">
      <w:pPr>
        <w:pStyle w:val="Standarduser"/>
        <w:jc w:val="center"/>
        <w:rPr>
          <w:rFonts w:ascii="Times New Roman" w:hAnsi="Times New Roman" w:cs="Times New Roman"/>
          <w:sz w:val="28"/>
          <w:szCs w:val="28"/>
          <w:lang w:val="es-ES"/>
        </w:rPr>
      </w:pPr>
    </w:p>
    <w:p w:rsidR="00B85262" w:rsidRDefault="00241751">
      <w:pPr>
        <w:pStyle w:val="Standarduser"/>
        <w:jc w:val="center"/>
        <w:rPr>
          <w:rFonts w:ascii="Times New Roman" w:hAnsi="Times New Roman" w:cs="Times New Roman"/>
          <w:sz w:val="28"/>
          <w:szCs w:val="28"/>
          <w:lang w:val="es-ES"/>
        </w:rPr>
      </w:pPr>
      <w:r>
        <w:rPr>
          <w:rFonts w:ascii="Times New Roman" w:hAnsi="Times New Roman" w:cs="Times New Roman"/>
          <w:sz w:val="28"/>
          <w:szCs w:val="28"/>
          <w:lang w:val="es-ES"/>
        </w:rPr>
        <w:t>PÉREZ ALVARADO LUIS RAYMUNDO</w:t>
      </w:r>
    </w:p>
    <w:p w:rsidR="00B85262" w:rsidRDefault="00B85262">
      <w:pPr>
        <w:pStyle w:val="Standarduser"/>
        <w:jc w:val="center"/>
        <w:rPr>
          <w:rFonts w:ascii="Times New Roman" w:hAnsi="Times New Roman" w:cs="Times New Roman"/>
          <w:sz w:val="28"/>
          <w:szCs w:val="28"/>
          <w:lang w:val="es-ES"/>
        </w:rPr>
      </w:pPr>
    </w:p>
    <w:p w:rsidR="00B85262" w:rsidRDefault="00B85262">
      <w:pPr>
        <w:pStyle w:val="Standarduser"/>
        <w:jc w:val="center"/>
        <w:rPr>
          <w:rFonts w:ascii="Times New Roman" w:hAnsi="Times New Roman" w:cs="Times New Roman"/>
          <w:sz w:val="28"/>
          <w:szCs w:val="28"/>
          <w:lang w:val="es-ES"/>
        </w:rPr>
      </w:pPr>
    </w:p>
    <w:p w:rsidR="00B85262" w:rsidRDefault="00B85262">
      <w:pPr>
        <w:pStyle w:val="Standarduser"/>
        <w:jc w:val="center"/>
        <w:rPr>
          <w:rFonts w:ascii="Times New Roman" w:hAnsi="Times New Roman" w:cs="Times New Roman"/>
          <w:sz w:val="28"/>
          <w:szCs w:val="28"/>
          <w:lang w:val="es-ES"/>
        </w:rPr>
      </w:pPr>
    </w:p>
    <w:p w:rsidR="00B85262" w:rsidRDefault="00241751">
      <w:pPr>
        <w:pStyle w:val="Standarduser"/>
        <w:jc w:val="center"/>
        <w:rPr>
          <w:rFonts w:ascii="Times New Roman" w:hAnsi="Times New Roman" w:cs="Times New Roman"/>
          <w:sz w:val="28"/>
          <w:szCs w:val="28"/>
          <w:lang w:val="es-ES"/>
        </w:rPr>
      </w:pPr>
      <w:r>
        <w:rPr>
          <w:rFonts w:ascii="Times New Roman" w:hAnsi="Times New Roman" w:cs="Times New Roman"/>
          <w:sz w:val="28"/>
          <w:szCs w:val="28"/>
          <w:lang w:val="es-ES"/>
        </w:rPr>
        <w:t>ASESOR</w:t>
      </w:r>
    </w:p>
    <w:p w:rsidR="00B85262" w:rsidRDefault="00B85262">
      <w:pPr>
        <w:pStyle w:val="Standarduser"/>
        <w:jc w:val="center"/>
        <w:rPr>
          <w:rFonts w:ascii="Times New Roman" w:hAnsi="Times New Roman" w:cs="Times New Roman"/>
          <w:sz w:val="28"/>
          <w:szCs w:val="28"/>
          <w:lang w:val="es-ES"/>
        </w:rPr>
      </w:pPr>
    </w:p>
    <w:p w:rsidR="00B85262" w:rsidRDefault="00B85262">
      <w:pPr>
        <w:pStyle w:val="Standarduser"/>
        <w:jc w:val="center"/>
        <w:rPr>
          <w:rFonts w:ascii="Times New Roman" w:hAnsi="Times New Roman" w:cs="Times New Roman"/>
          <w:sz w:val="28"/>
          <w:szCs w:val="28"/>
          <w:lang w:val="es-ES"/>
        </w:rPr>
      </w:pPr>
    </w:p>
    <w:p w:rsidR="00B85262" w:rsidRDefault="00241751">
      <w:pPr>
        <w:pStyle w:val="Standarduser"/>
        <w:jc w:val="center"/>
        <w:rPr>
          <w:rFonts w:ascii="Times New Roman" w:hAnsi="Times New Roman" w:cs="Times New Roman"/>
          <w:sz w:val="28"/>
          <w:szCs w:val="28"/>
          <w:lang w:val="es-ES"/>
        </w:rPr>
      </w:pPr>
      <w:r>
        <w:rPr>
          <w:rFonts w:ascii="Times New Roman" w:hAnsi="Times New Roman" w:cs="Times New Roman"/>
          <w:sz w:val="28"/>
          <w:szCs w:val="28"/>
          <w:lang w:val="es-ES"/>
        </w:rPr>
        <w:t>DR. PÉREZ TORRES ARMANDO</w:t>
      </w:r>
    </w:p>
    <w:p w:rsidR="00B85262" w:rsidRDefault="00B85262">
      <w:pPr>
        <w:pStyle w:val="Standarduser"/>
        <w:jc w:val="center"/>
        <w:rPr>
          <w:rFonts w:ascii="Times New Roman" w:hAnsi="Times New Roman" w:cs="Times New Roman"/>
          <w:sz w:val="28"/>
          <w:szCs w:val="28"/>
          <w:lang w:val="es-ES"/>
        </w:rPr>
      </w:pPr>
    </w:p>
    <w:p w:rsidR="00B85262" w:rsidRDefault="00B85262">
      <w:pPr>
        <w:pStyle w:val="Standarduser"/>
        <w:jc w:val="center"/>
        <w:rPr>
          <w:rFonts w:ascii="Times New Roman" w:hAnsi="Times New Roman" w:cs="Times New Roman"/>
          <w:sz w:val="28"/>
          <w:szCs w:val="28"/>
          <w:lang w:val="es-ES"/>
        </w:rPr>
      </w:pPr>
    </w:p>
    <w:p w:rsidR="00B85262" w:rsidRDefault="00B85262">
      <w:pPr>
        <w:pStyle w:val="Standarduser"/>
        <w:jc w:val="center"/>
        <w:rPr>
          <w:rFonts w:ascii="Times New Roman" w:hAnsi="Times New Roman" w:cs="Times New Roman"/>
          <w:sz w:val="28"/>
          <w:szCs w:val="28"/>
          <w:lang w:val="es-ES"/>
        </w:rPr>
      </w:pPr>
    </w:p>
    <w:p w:rsidR="00B85262" w:rsidRDefault="00241751">
      <w:pPr>
        <w:pStyle w:val="Standarduser"/>
        <w:jc w:val="center"/>
        <w:rPr>
          <w:rFonts w:ascii="Times New Roman" w:hAnsi="Times New Roman" w:cs="Times New Roman"/>
          <w:sz w:val="28"/>
          <w:szCs w:val="28"/>
          <w:lang w:val="es-ES"/>
        </w:rPr>
      </w:pPr>
      <w:r>
        <w:rPr>
          <w:rFonts w:ascii="Times New Roman" w:hAnsi="Times New Roman" w:cs="Times New Roman"/>
          <w:sz w:val="28"/>
          <w:szCs w:val="28"/>
          <w:lang w:val="es-ES"/>
        </w:rPr>
        <w:t>LUGAR DE TRABAJO</w:t>
      </w:r>
    </w:p>
    <w:p w:rsidR="00B85262" w:rsidRDefault="00B85262">
      <w:pPr>
        <w:pStyle w:val="Standarduser"/>
        <w:jc w:val="center"/>
        <w:rPr>
          <w:rFonts w:ascii="Times New Roman" w:hAnsi="Times New Roman" w:cs="Times New Roman"/>
          <w:sz w:val="28"/>
          <w:szCs w:val="28"/>
          <w:lang w:val="es-ES"/>
        </w:rPr>
      </w:pPr>
    </w:p>
    <w:p w:rsidR="00B85262" w:rsidRDefault="00B85262">
      <w:pPr>
        <w:pStyle w:val="Standarduser"/>
        <w:jc w:val="center"/>
        <w:rPr>
          <w:rFonts w:ascii="Times New Roman" w:hAnsi="Times New Roman" w:cs="Times New Roman"/>
          <w:sz w:val="28"/>
          <w:szCs w:val="28"/>
          <w:lang w:val="es-ES"/>
        </w:rPr>
      </w:pPr>
    </w:p>
    <w:p w:rsidR="00B85262" w:rsidRDefault="00241751">
      <w:pPr>
        <w:pStyle w:val="Standarduser"/>
        <w:jc w:val="center"/>
        <w:rPr>
          <w:rFonts w:ascii="Times New Roman" w:hAnsi="Times New Roman" w:cs="Times New Roman"/>
          <w:sz w:val="28"/>
          <w:szCs w:val="28"/>
          <w:lang w:val="es-ES"/>
        </w:rPr>
      </w:pPr>
      <w:r>
        <w:rPr>
          <w:rFonts w:ascii="Times New Roman" w:hAnsi="Times New Roman" w:cs="Times New Roman"/>
          <w:sz w:val="28"/>
          <w:szCs w:val="28"/>
          <w:lang w:val="es-ES"/>
        </w:rPr>
        <w:t>UNAM, FACULTAD DE MEDICINA, DEPARTAMENTO DE BIOLOGÍA CELULAR Y TISULAR, LABORATORIO DE FILOGÉNIA DEL SISTEMA INMUNE Y MUCOSAS.</w:t>
      </w:r>
    </w:p>
    <w:p w:rsidR="00B85262" w:rsidRDefault="00B85262">
      <w:pPr>
        <w:pStyle w:val="Standarduser"/>
        <w:jc w:val="center"/>
        <w:rPr>
          <w:rFonts w:ascii="Times New Roman" w:hAnsi="Times New Roman" w:cs="Times New Roman"/>
          <w:sz w:val="28"/>
          <w:szCs w:val="28"/>
          <w:lang w:val="es-ES"/>
        </w:rPr>
      </w:pPr>
    </w:p>
    <w:p w:rsidR="00B85262" w:rsidRDefault="00B85262">
      <w:pPr>
        <w:pStyle w:val="Standarduser"/>
        <w:jc w:val="center"/>
        <w:rPr>
          <w:rFonts w:ascii="Times New Roman" w:hAnsi="Times New Roman" w:cs="Times New Roman"/>
          <w:sz w:val="28"/>
          <w:szCs w:val="28"/>
          <w:lang w:val="es-ES"/>
        </w:rPr>
      </w:pPr>
    </w:p>
    <w:p w:rsidR="00B85262" w:rsidRDefault="00241751">
      <w:pPr>
        <w:pStyle w:val="Standarduser"/>
        <w:jc w:val="center"/>
        <w:rPr>
          <w:rFonts w:ascii="Times New Roman" w:hAnsi="Times New Roman" w:cs="Times New Roman"/>
          <w:sz w:val="28"/>
          <w:szCs w:val="28"/>
          <w:lang w:val="es-ES"/>
        </w:rPr>
      </w:pPr>
      <w:r>
        <w:rPr>
          <w:rFonts w:ascii="Times New Roman" w:hAnsi="Times New Roman" w:cs="Times New Roman"/>
          <w:sz w:val="28"/>
          <w:szCs w:val="28"/>
          <w:lang w:val="es-ES"/>
        </w:rPr>
        <w:t>TEL: 56 23 21 94</w:t>
      </w:r>
    </w:p>
    <w:p w:rsidR="00B85262" w:rsidRDefault="00B85262">
      <w:pPr>
        <w:pStyle w:val="Standarduser"/>
        <w:jc w:val="center"/>
        <w:rPr>
          <w:rFonts w:ascii="TeX Gyre Termes Math" w:hAnsi="TeX Gyre Termes Math"/>
          <w:sz w:val="28"/>
          <w:szCs w:val="28"/>
          <w:lang w:val="es-ES"/>
        </w:rPr>
      </w:pPr>
    </w:p>
    <w:p w:rsidR="00B85262" w:rsidRDefault="00B85262">
      <w:pPr>
        <w:pStyle w:val="Standarduser"/>
        <w:jc w:val="center"/>
        <w:rPr>
          <w:rFonts w:ascii="Times New Roman" w:hAnsi="Times New Roman" w:cs="Times New Roman"/>
          <w:sz w:val="28"/>
          <w:szCs w:val="28"/>
          <w:lang w:val="es-ES"/>
        </w:rPr>
      </w:pPr>
    </w:p>
    <w:p w:rsidR="00B85262" w:rsidRDefault="00241751">
      <w:pPr>
        <w:pStyle w:val="Standarduser"/>
        <w:rPr>
          <w:rFonts w:ascii="Times New Roman" w:hAnsi="Times New Roman" w:cs="Times New Roman"/>
          <w:sz w:val="28"/>
          <w:szCs w:val="28"/>
          <w:lang w:val="es-ES"/>
        </w:rPr>
      </w:pPr>
      <w:r>
        <w:rPr>
          <w:rFonts w:ascii="Times New Roman" w:hAnsi="Times New Roman" w:cs="Times New Roman"/>
          <w:sz w:val="28"/>
          <w:szCs w:val="28"/>
          <w:lang w:val="es-ES"/>
        </w:rPr>
        <w:lastRenderedPageBreak/>
        <w:t>Contenido</w:t>
      </w:r>
    </w:p>
    <w:p w:rsidR="00B85262" w:rsidRDefault="00B85262">
      <w:pPr>
        <w:pStyle w:val="Standarduser"/>
        <w:jc w:val="center"/>
        <w:rPr>
          <w:rFonts w:ascii="Times New Roman" w:hAnsi="Times New Roman" w:cs="Times New Roman"/>
          <w:lang w:val="es-ES"/>
        </w:rPr>
      </w:pPr>
    </w:p>
    <w:p w:rsidR="00B85262" w:rsidRPr="00023441" w:rsidRDefault="00241751">
      <w:pPr>
        <w:pStyle w:val="Standarduser"/>
        <w:rPr>
          <w:lang w:val="es-MX"/>
        </w:rPr>
      </w:pPr>
      <w:r>
        <w:rPr>
          <w:rFonts w:ascii="Times New Roman" w:hAnsi="Times New Roman" w:cs="Times New Roman"/>
          <w:lang w:val="es-ES"/>
        </w:rPr>
        <w:t xml:space="preserve">1) </w:t>
      </w:r>
      <w:r>
        <w:rPr>
          <w:rFonts w:ascii="Times New Roman" w:hAnsi="Times New Roman" w:cs="Times New Roman"/>
          <w:b/>
          <w:bCs/>
          <w:lang w:val="es-ES"/>
        </w:rPr>
        <w:t>Introducción…………………………………</w:t>
      </w:r>
      <w:proofErr w:type="gramStart"/>
      <w:r>
        <w:rPr>
          <w:rFonts w:ascii="Times New Roman" w:hAnsi="Times New Roman" w:cs="Times New Roman"/>
          <w:b/>
          <w:bCs/>
          <w:lang w:val="es-ES"/>
        </w:rPr>
        <w:t>…….</w:t>
      </w:r>
      <w:proofErr w:type="gramEnd"/>
      <w:r>
        <w:rPr>
          <w:rFonts w:ascii="Times New Roman" w:hAnsi="Times New Roman" w:cs="Times New Roman"/>
          <w:b/>
          <w:bCs/>
          <w:lang w:val="es-ES"/>
        </w:rPr>
        <w:t>……………………..…….…………</w:t>
      </w:r>
      <w:r>
        <w:rPr>
          <w:rFonts w:ascii="Times New Roman" w:hAnsi="Times New Roman" w:cs="Times New Roman"/>
          <w:lang w:val="es-ES"/>
        </w:rPr>
        <w:t>(5)</w:t>
      </w:r>
    </w:p>
    <w:p w:rsidR="00B85262" w:rsidRDefault="00B85262">
      <w:pPr>
        <w:pStyle w:val="Standarduser"/>
        <w:rPr>
          <w:rFonts w:ascii="Times New Roman" w:hAnsi="Times New Roman" w:cs="Times New Roman"/>
          <w:lang w:val="es-ES"/>
        </w:rPr>
      </w:pPr>
    </w:p>
    <w:p w:rsidR="00B85262" w:rsidRPr="00023441" w:rsidRDefault="00241751">
      <w:pPr>
        <w:pStyle w:val="Standarduser"/>
        <w:rPr>
          <w:lang w:val="es-MX"/>
        </w:rPr>
      </w:pPr>
      <w:r>
        <w:rPr>
          <w:rFonts w:ascii="Times New Roman" w:hAnsi="Times New Roman" w:cs="Times New Roman"/>
          <w:lang w:val="es-ES"/>
        </w:rPr>
        <w:t>2)</w:t>
      </w:r>
      <w:r>
        <w:rPr>
          <w:rFonts w:ascii="Times New Roman" w:hAnsi="Times New Roman" w:cs="Times New Roman"/>
          <w:b/>
          <w:bCs/>
          <w:lang w:val="es-ES"/>
        </w:rPr>
        <w:t>Marco teórico…………………………………………………………</w:t>
      </w:r>
      <w:proofErr w:type="gramStart"/>
      <w:r>
        <w:rPr>
          <w:rFonts w:ascii="Times New Roman" w:hAnsi="Times New Roman" w:cs="Times New Roman"/>
          <w:b/>
          <w:bCs/>
          <w:lang w:val="es-ES"/>
        </w:rPr>
        <w:t>…….</w:t>
      </w:r>
      <w:proofErr w:type="gramEnd"/>
      <w:r>
        <w:rPr>
          <w:rFonts w:ascii="Times New Roman" w:hAnsi="Times New Roman" w:cs="Times New Roman"/>
          <w:b/>
          <w:bCs/>
          <w:lang w:val="es-ES"/>
        </w:rPr>
        <w:t>.…………….</w:t>
      </w:r>
      <w:r>
        <w:rPr>
          <w:rFonts w:ascii="Times New Roman" w:hAnsi="Times New Roman" w:cs="Times New Roman"/>
          <w:lang w:val="es-ES"/>
        </w:rPr>
        <w:t>(6)</w:t>
      </w:r>
    </w:p>
    <w:p w:rsidR="00B85262" w:rsidRDefault="00B85262">
      <w:pPr>
        <w:pStyle w:val="Standarduser"/>
        <w:rPr>
          <w:rFonts w:ascii="Times New Roman" w:hAnsi="Times New Roman" w:cs="Times New Roman"/>
          <w:lang w:val="es-ES"/>
        </w:rPr>
      </w:pPr>
    </w:p>
    <w:p w:rsidR="00B85262" w:rsidRDefault="00241751">
      <w:pPr>
        <w:pStyle w:val="Standarduser"/>
        <w:rPr>
          <w:rFonts w:ascii="Times New Roman" w:hAnsi="Times New Roman" w:cs="Times New Roman"/>
          <w:lang w:val="es-ES"/>
        </w:rPr>
      </w:pPr>
      <w:r>
        <w:rPr>
          <w:rFonts w:ascii="Times New Roman" w:hAnsi="Times New Roman" w:cs="Times New Roman"/>
          <w:lang w:val="es-ES"/>
        </w:rPr>
        <w:tab/>
        <w:t>2.1.-Células de Langerhans (LC)………………………………</w:t>
      </w:r>
      <w:proofErr w:type="gramStart"/>
      <w:r>
        <w:rPr>
          <w:rFonts w:ascii="Times New Roman" w:hAnsi="Times New Roman" w:cs="Times New Roman"/>
          <w:lang w:val="es-ES"/>
        </w:rPr>
        <w:t>…….</w:t>
      </w:r>
      <w:proofErr w:type="gramEnd"/>
      <w:r>
        <w:rPr>
          <w:rFonts w:ascii="Times New Roman" w:hAnsi="Times New Roman" w:cs="Times New Roman"/>
          <w:lang w:val="es-ES"/>
        </w:rPr>
        <w:t>…………….....(6)</w:t>
      </w:r>
    </w:p>
    <w:p w:rsidR="00B85262" w:rsidRDefault="00B85262">
      <w:pPr>
        <w:pStyle w:val="Standarduser"/>
        <w:rPr>
          <w:rFonts w:ascii="Times New Roman" w:hAnsi="Times New Roman" w:cs="Times New Roman"/>
          <w:lang w:val="es-ES"/>
        </w:rPr>
      </w:pP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r>
      <w:r>
        <w:rPr>
          <w:rFonts w:ascii="Times New Roman" w:hAnsi="Times New Roman" w:cs="Times New Roman"/>
          <w:lang w:val="es-MX"/>
        </w:rPr>
        <w:tab/>
        <w:t>2.1.2.-Que son?</w:t>
      </w: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r>
      <w:r>
        <w:rPr>
          <w:rFonts w:ascii="Times New Roman" w:hAnsi="Times New Roman" w:cs="Times New Roman"/>
          <w:lang w:val="es-MX"/>
        </w:rPr>
        <w:tab/>
        <w:t>2.1.3.-Funciones</w:t>
      </w: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r>
      <w:r>
        <w:rPr>
          <w:rFonts w:ascii="Times New Roman" w:hAnsi="Times New Roman" w:cs="Times New Roman"/>
          <w:lang w:val="es-MX"/>
        </w:rPr>
        <w:tab/>
        <w:t>2.1.4.-Descripción morfológica</w:t>
      </w: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r>
      <w:r>
        <w:rPr>
          <w:rFonts w:ascii="Times New Roman" w:hAnsi="Times New Roman" w:cs="Times New Roman"/>
          <w:lang w:val="es-MX"/>
        </w:rPr>
        <w:tab/>
        <w:t>2.1.5.-Relación con el sistema inmune</w:t>
      </w:r>
    </w:p>
    <w:p w:rsidR="00B85262" w:rsidRDefault="00B85262">
      <w:pPr>
        <w:pStyle w:val="Standarduser"/>
        <w:rPr>
          <w:rFonts w:ascii="Times New Roman" w:hAnsi="Times New Roman" w:cs="Times New Roman"/>
          <w:lang w:val="es-MX"/>
        </w:rPr>
      </w:pP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t>2.2.- Generalidades del sistema inmune ………</w:t>
      </w:r>
      <w:proofErr w:type="gramStart"/>
      <w:r>
        <w:rPr>
          <w:rFonts w:ascii="Times New Roman" w:hAnsi="Times New Roman" w:cs="Times New Roman"/>
          <w:lang w:val="es-MX"/>
        </w:rPr>
        <w:t>…….</w:t>
      </w:r>
      <w:proofErr w:type="gramEnd"/>
      <w:r>
        <w:rPr>
          <w:rFonts w:ascii="Times New Roman" w:hAnsi="Times New Roman" w:cs="Times New Roman"/>
          <w:lang w:val="es-MX"/>
        </w:rPr>
        <w:t>………………………………(7)</w:t>
      </w:r>
    </w:p>
    <w:p w:rsidR="00B85262" w:rsidRDefault="00B85262">
      <w:pPr>
        <w:pStyle w:val="Standarduser"/>
        <w:rPr>
          <w:rFonts w:ascii="Times New Roman" w:hAnsi="Times New Roman" w:cs="Times New Roman"/>
          <w:lang w:val="es-MX"/>
        </w:rPr>
      </w:pP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r>
      <w:r>
        <w:rPr>
          <w:rFonts w:ascii="Times New Roman" w:hAnsi="Times New Roman" w:cs="Times New Roman"/>
          <w:lang w:val="es-MX"/>
        </w:rPr>
        <w:tab/>
        <w:t>2.2.1.-Perspectiva general</w:t>
      </w: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r>
      <w:r>
        <w:rPr>
          <w:rFonts w:ascii="Times New Roman" w:hAnsi="Times New Roman" w:cs="Times New Roman"/>
          <w:lang w:val="es-MX"/>
        </w:rPr>
        <w:tab/>
        <w:t>2.2.2.-Componentes</w:t>
      </w: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r>
      <w:r>
        <w:rPr>
          <w:rFonts w:ascii="Times New Roman" w:hAnsi="Times New Roman" w:cs="Times New Roman"/>
          <w:lang w:val="es-MX"/>
        </w:rPr>
        <w:tab/>
        <w:t>2.2.3.-Respuesta inmunitaria</w:t>
      </w: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r>
      <w:r>
        <w:rPr>
          <w:rFonts w:ascii="Times New Roman" w:hAnsi="Times New Roman" w:cs="Times New Roman"/>
          <w:lang w:val="es-MX"/>
        </w:rPr>
        <w:tab/>
        <w:t>2.2.4.-Participación de las células dendríticas en la respuesta inmune.</w:t>
      </w:r>
      <w:r>
        <w:rPr>
          <w:rFonts w:ascii="Times New Roman" w:hAnsi="Times New Roman" w:cs="Times New Roman"/>
          <w:lang w:val="es-MX"/>
        </w:rPr>
        <w:tab/>
      </w:r>
      <w:r>
        <w:rPr>
          <w:rFonts w:ascii="Times New Roman" w:hAnsi="Times New Roman" w:cs="Times New Roman"/>
          <w:lang w:val="es-MX"/>
        </w:rPr>
        <w:tab/>
      </w:r>
    </w:p>
    <w:p w:rsidR="00B85262" w:rsidRDefault="00B85262">
      <w:pPr>
        <w:pStyle w:val="Standarduser"/>
        <w:rPr>
          <w:rFonts w:ascii="Times New Roman" w:hAnsi="Times New Roman" w:cs="Times New Roman"/>
          <w:lang w:val="es-MX"/>
        </w:rPr>
      </w:pP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t>2.3.- Piel …………………………………………………</w:t>
      </w:r>
      <w:proofErr w:type="gramStart"/>
      <w:r>
        <w:rPr>
          <w:rFonts w:ascii="Times New Roman" w:hAnsi="Times New Roman" w:cs="Times New Roman"/>
          <w:lang w:val="es-MX"/>
        </w:rPr>
        <w:t>…….</w:t>
      </w:r>
      <w:proofErr w:type="gramEnd"/>
      <w:r>
        <w:rPr>
          <w:rFonts w:ascii="Times New Roman" w:hAnsi="Times New Roman" w:cs="Times New Roman"/>
          <w:lang w:val="es-MX"/>
        </w:rPr>
        <w:t>…..………..………(12)</w:t>
      </w:r>
    </w:p>
    <w:p w:rsidR="00B85262" w:rsidRDefault="00B85262">
      <w:pPr>
        <w:pStyle w:val="Standarduser"/>
        <w:rPr>
          <w:rFonts w:ascii="Times New Roman" w:hAnsi="Times New Roman" w:cs="Times New Roman"/>
          <w:lang w:val="es-MX"/>
        </w:rPr>
      </w:pP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r>
      <w:r>
        <w:rPr>
          <w:rFonts w:ascii="Times New Roman" w:hAnsi="Times New Roman" w:cs="Times New Roman"/>
          <w:lang w:val="es-MX"/>
        </w:rPr>
        <w:tab/>
        <w:t>2.3.1.-Definición y funciones</w:t>
      </w: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r>
      <w:r>
        <w:rPr>
          <w:rFonts w:ascii="Times New Roman" w:hAnsi="Times New Roman" w:cs="Times New Roman"/>
          <w:lang w:val="es-MX"/>
        </w:rPr>
        <w:tab/>
        <w:t>2.3.2.-Capas de la piel</w:t>
      </w: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r>
      <w:r>
        <w:rPr>
          <w:rFonts w:ascii="Times New Roman" w:hAnsi="Times New Roman" w:cs="Times New Roman"/>
          <w:lang w:val="es-MX"/>
        </w:rPr>
        <w:tab/>
        <w:t>2.3.3.-Características y componentes de la epidermis</w:t>
      </w: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r>
      <w:r>
        <w:rPr>
          <w:rFonts w:ascii="Times New Roman" w:hAnsi="Times New Roman" w:cs="Times New Roman"/>
          <w:lang w:val="es-MX"/>
        </w:rPr>
        <w:tab/>
        <w:t>2.3.4.-Agentes separadores de la epidermis</w:t>
      </w:r>
    </w:p>
    <w:p w:rsidR="00B85262" w:rsidRDefault="00B85262">
      <w:pPr>
        <w:pStyle w:val="Standarduser"/>
        <w:rPr>
          <w:rFonts w:ascii="Times New Roman" w:hAnsi="Times New Roman" w:cs="Times New Roman"/>
          <w:lang w:val="es-MX"/>
        </w:rPr>
      </w:pPr>
    </w:p>
    <w:p w:rsidR="00B85262" w:rsidRPr="00023441" w:rsidRDefault="00241751">
      <w:pPr>
        <w:pStyle w:val="Standard"/>
        <w:rPr>
          <w:lang w:val="es-MX"/>
        </w:rPr>
      </w:pPr>
      <w:r>
        <w:rPr>
          <w:rFonts w:ascii="Times New Roman" w:hAnsi="Times New Roman" w:cs="Times New Roman"/>
          <w:lang w:val="es-MX"/>
        </w:rPr>
        <w:t xml:space="preserve">   </w:t>
      </w:r>
      <w:r>
        <w:rPr>
          <w:rFonts w:ascii="Times New Roman" w:hAnsi="Times New Roman" w:cs="Times New Roman"/>
          <w:sz w:val="22"/>
          <w:szCs w:val="22"/>
          <w:lang w:val="es-MX"/>
        </w:rPr>
        <w:t xml:space="preserve"> </w:t>
      </w:r>
      <w:r>
        <w:rPr>
          <w:rFonts w:ascii="Times New Roman" w:hAnsi="Times New Roman" w:cs="Times New Roman"/>
          <w:sz w:val="22"/>
          <w:szCs w:val="22"/>
          <w:lang w:val="es-MX"/>
        </w:rPr>
        <w:tab/>
      </w:r>
      <w:r>
        <w:rPr>
          <w:rFonts w:ascii="Times New Roman" w:hAnsi="Times New Roman" w:cs="Times New Roman"/>
          <w:sz w:val="24"/>
          <w:lang w:val="es-MX"/>
        </w:rPr>
        <w:t xml:space="preserve"> 2.4.- </w:t>
      </w:r>
      <w:r>
        <w:rPr>
          <w:rFonts w:ascii="Times New Roman" w:hAnsi="Times New Roman" w:cs="Times New Roman"/>
          <w:sz w:val="22"/>
          <w:szCs w:val="22"/>
          <w:lang w:val="es-MX"/>
        </w:rPr>
        <w:t>Vertebrados…………………………………………………………………………</w:t>
      </w:r>
      <w:proofErr w:type="gramStart"/>
      <w:r>
        <w:rPr>
          <w:rFonts w:ascii="Times New Roman" w:hAnsi="Times New Roman" w:cs="Times New Roman"/>
          <w:sz w:val="22"/>
          <w:szCs w:val="22"/>
          <w:lang w:val="es-MX"/>
        </w:rPr>
        <w:t>…(</w:t>
      </w:r>
      <w:proofErr w:type="gramEnd"/>
      <w:r>
        <w:rPr>
          <w:rFonts w:ascii="Times New Roman" w:hAnsi="Times New Roman" w:cs="Times New Roman"/>
          <w:sz w:val="22"/>
          <w:szCs w:val="22"/>
          <w:lang w:val="es-MX"/>
        </w:rPr>
        <w:t>16)</w:t>
      </w:r>
    </w:p>
    <w:p w:rsidR="00B85262" w:rsidRDefault="00B85262">
      <w:pPr>
        <w:pStyle w:val="Standard"/>
        <w:rPr>
          <w:rFonts w:ascii="Times New Roman" w:hAnsi="Times New Roman" w:cs="Times New Roman"/>
          <w:sz w:val="22"/>
          <w:szCs w:val="22"/>
          <w:lang w:val="es-MX"/>
        </w:rPr>
      </w:pP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r>
      <w:r>
        <w:rPr>
          <w:rFonts w:ascii="Times New Roman" w:hAnsi="Times New Roman" w:cs="Times New Roman"/>
          <w:lang w:val="es-MX"/>
        </w:rPr>
        <w:tab/>
        <w:t>2.4.1.-Características</w:t>
      </w: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r>
      <w:r>
        <w:rPr>
          <w:rFonts w:ascii="Times New Roman" w:hAnsi="Times New Roman" w:cs="Times New Roman"/>
          <w:lang w:val="es-MX"/>
        </w:rPr>
        <w:tab/>
        <w:t>2.4.2.-Clasificación</w:t>
      </w: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r>
      <w:r>
        <w:rPr>
          <w:rFonts w:ascii="Times New Roman" w:hAnsi="Times New Roman" w:cs="Times New Roman"/>
          <w:lang w:val="es-MX"/>
        </w:rPr>
        <w:tab/>
        <w:t>2.4.3.-Verebrados no mamíferos como área de estudio</w:t>
      </w: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r>
      <w:r>
        <w:rPr>
          <w:rFonts w:ascii="Times New Roman" w:hAnsi="Times New Roman" w:cs="Times New Roman"/>
          <w:lang w:val="es-MX"/>
        </w:rPr>
        <w:tab/>
        <w:t>2.4.4.-El sistema inmune en vertebrados no mamíferos</w:t>
      </w:r>
    </w:p>
    <w:p w:rsidR="00B85262" w:rsidRDefault="00B85262">
      <w:pPr>
        <w:pStyle w:val="Standarduser"/>
        <w:rPr>
          <w:rFonts w:ascii="Times New Roman" w:hAnsi="Times New Roman" w:cs="Times New Roman"/>
          <w:lang w:val="es-MX"/>
        </w:rPr>
      </w:pP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t xml:space="preserve"> 2.5.-Sector avícola………………………………</w:t>
      </w:r>
      <w:proofErr w:type="gramStart"/>
      <w:r>
        <w:rPr>
          <w:rFonts w:ascii="Times New Roman" w:hAnsi="Times New Roman" w:cs="Times New Roman"/>
          <w:lang w:val="es-MX"/>
        </w:rPr>
        <w:t>...….</w:t>
      </w:r>
      <w:proofErr w:type="gramEnd"/>
      <w:r>
        <w:rPr>
          <w:rFonts w:ascii="Times New Roman" w:hAnsi="Times New Roman" w:cs="Times New Roman"/>
          <w:lang w:val="es-MX"/>
        </w:rPr>
        <w:t>.……………………………(17)</w:t>
      </w:r>
    </w:p>
    <w:p w:rsidR="00B85262" w:rsidRDefault="00B85262">
      <w:pPr>
        <w:pStyle w:val="Standarduser"/>
        <w:rPr>
          <w:rFonts w:ascii="Times New Roman" w:hAnsi="Times New Roman" w:cs="Times New Roman"/>
          <w:lang w:val="es-MX"/>
        </w:rPr>
      </w:pP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r>
      <w:r>
        <w:rPr>
          <w:rFonts w:ascii="Times New Roman" w:hAnsi="Times New Roman" w:cs="Times New Roman"/>
          <w:lang w:val="es-MX"/>
        </w:rPr>
        <w:tab/>
        <w:t>2.5.1-Definición</w:t>
      </w: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r>
      <w:r>
        <w:rPr>
          <w:rFonts w:ascii="Times New Roman" w:hAnsi="Times New Roman" w:cs="Times New Roman"/>
          <w:lang w:val="es-MX"/>
        </w:rPr>
        <w:tab/>
        <w:t>2.5.2-Importancia de la producción del sector avícola en México</w:t>
      </w: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r>
      <w:r>
        <w:rPr>
          <w:rFonts w:ascii="Times New Roman" w:hAnsi="Times New Roman" w:cs="Times New Roman"/>
          <w:lang w:val="es-MX"/>
        </w:rPr>
        <w:tab/>
        <w:t>2.5.3-Zoonosis como problema de salud en el sector avícola</w:t>
      </w: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r>
      <w:r>
        <w:rPr>
          <w:rFonts w:ascii="Times New Roman" w:hAnsi="Times New Roman" w:cs="Times New Roman"/>
          <w:lang w:val="es-MX"/>
        </w:rPr>
        <w:tab/>
        <w:t>2.5.4.-Medidas de prevención</w:t>
      </w:r>
    </w:p>
    <w:p w:rsidR="00B85262" w:rsidRDefault="00B85262">
      <w:pPr>
        <w:pStyle w:val="Standarduser"/>
        <w:rPr>
          <w:rFonts w:ascii="Times New Roman" w:hAnsi="Times New Roman" w:cs="Times New Roman"/>
          <w:lang w:val="es-MX"/>
        </w:rPr>
      </w:pP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t>2.6.-Métodos de identificación de células de Langerhans………………</w:t>
      </w:r>
      <w:proofErr w:type="gramStart"/>
      <w:r>
        <w:rPr>
          <w:rFonts w:ascii="Times New Roman" w:hAnsi="Times New Roman" w:cs="Times New Roman"/>
          <w:lang w:val="es-MX"/>
        </w:rPr>
        <w:t>…….</w:t>
      </w:r>
      <w:proofErr w:type="gramEnd"/>
      <w:r>
        <w:rPr>
          <w:rFonts w:ascii="Times New Roman" w:hAnsi="Times New Roman" w:cs="Times New Roman"/>
          <w:lang w:val="es-MX"/>
        </w:rPr>
        <w:t>…….(19)</w:t>
      </w:r>
    </w:p>
    <w:p w:rsidR="00B85262" w:rsidRDefault="00B85262">
      <w:pPr>
        <w:pStyle w:val="Standarduser"/>
        <w:rPr>
          <w:rFonts w:ascii="Times New Roman" w:hAnsi="Times New Roman" w:cs="Times New Roman"/>
          <w:lang w:val="es-MX"/>
        </w:rPr>
      </w:pP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r>
      <w:r>
        <w:rPr>
          <w:rFonts w:ascii="Times New Roman" w:hAnsi="Times New Roman" w:cs="Times New Roman"/>
          <w:lang w:val="es-MX"/>
        </w:rPr>
        <w:tab/>
        <w:t>2.6.1-Imnuhistoquímica</w:t>
      </w: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r>
      <w:r>
        <w:rPr>
          <w:rFonts w:ascii="Times New Roman" w:hAnsi="Times New Roman" w:cs="Times New Roman"/>
          <w:lang w:val="es-MX"/>
        </w:rPr>
        <w:tab/>
        <w:t>2.6.2-Histoquímica enzimática</w:t>
      </w: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r>
      <w:r>
        <w:rPr>
          <w:rFonts w:ascii="Times New Roman" w:hAnsi="Times New Roman" w:cs="Times New Roman"/>
          <w:lang w:val="es-MX"/>
        </w:rPr>
        <w:tab/>
        <w:t>2.6.3-Microscopía Electrónicas</w:t>
      </w:r>
    </w:p>
    <w:p w:rsidR="00B85262" w:rsidRDefault="00B85262">
      <w:pPr>
        <w:pStyle w:val="Standarduser"/>
        <w:rPr>
          <w:rFonts w:ascii="Times New Roman" w:hAnsi="Times New Roman" w:cs="Times New Roman"/>
          <w:lang w:val="es-MX"/>
        </w:rPr>
      </w:pP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t>2.7.-</w:t>
      </w:r>
      <w:bookmarkStart w:id="0" w:name="__DdeLink__1138_3112383595"/>
      <w:r>
        <w:rPr>
          <w:rFonts w:ascii="Times New Roman" w:hAnsi="Times New Roman" w:cs="Times New Roman"/>
          <w:lang w:val="es-MX"/>
        </w:rPr>
        <w:t>Impregnaciones m</w:t>
      </w:r>
      <w:bookmarkEnd w:id="0"/>
      <w:r>
        <w:rPr>
          <w:rFonts w:ascii="Times New Roman" w:hAnsi="Times New Roman" w:cs="Times New Roman"/>
          <w:lang w:val="es-MX"/>
        </w:rPr>
        <w:t>etálicas……………………………………………………</w:t>
      </w:r>
      <w:proofErr w:type="gramStart"/>
      <w:r>
        <w:rPr>
          <w:rFonts w:ascii="Times New Roman" w:hAnsi="Times New Roman" w:cs="Times New Roman"/>
          <w:lang w:val="es-MX"/>
        </w:rPr>
        <w:t>...(</w:t>
      </w:r>
      <w:proofErr w:type="gramEnd"/>
      <w:r>
        <w:rPr>
          <w:rFonts w:ascii="Times New Roman" w:hAnsi="Times New Roman" w:cs="Times New Roman"/>
          <w:lang w:val="es-MX"/>
        </w:rPr>
        <w:t>22)</w:t>
      </w: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r>
      <w:r>
        <w:rPr>
          <w:rFonts w:ascii="Times New Roman" w:hAnsi="Times New Roman" w:cs="Times New Roman"/>
          <w:lang w:val="es-MX"/>
        </w:rPr>
        <w:tab/>
      </w:r>
      <w:r>
        <w:rPr>
          <w:rFonts w:ascii="Times New Roman" w:hAnsi="Times New Roman" w:cs="Times New Roman"/>
          <w:lang w:val="es-MX"/>
        </w:rPr>
        <w:tab/>
        <w:t>2.7.1.-Que son y cómo funcionan</w:t>
      </w: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r>
      <w:r>
        <w:rPr>
          <w:rFonts w:ascii="Times New Roman" w:hAnsi="Times New Roman" w:cs="Times New Roman"/>
          <w:lang w:val="es-MX"/>
        </w:rPr>
        <w:tab/>
      </w:r>
      <w:r>
        <w:rPr>
          <w:rFonts w:ascii="Times New Roman" w:hAnsi="Times New Roman" w:cs="Times New Roman"/>
          <w:lang w:val="es-MX"/>
        </w:rPr>
        <w:tab/>
        <w:t>2.7.2.-Zinc-Iodo-Osmio (ZIO)</w:t>
      </w:r>
      <w:r>
        <w:rPr>
          <w:rFonts w:ascii="Times New Roman" w:hAnsi="Times New Roman" w:cs="Times New Roman"/>
          <w:lang w:val="es-MX"/>
        </w:rPr>
        <w:tab/>
      </w:r>
      <w:r>
        <w:rPr>
          <w:rFonts w:ascii="Times New Roman" w:hAnsi="Times New Roman" w:cs="Times New Roman"/>
          <w:lang w:val="es-MX"/>
        </w:rPr>
        <w:tab/>
      </w:r>
    </w:p>
    <w:p w:rsidR="00B85262" w:rsidRDefault="00241751">
      <w:pPr>
        <w:pStyle w:val="Standarduser"/>
        <w:rPr>
          <w:rFonts w:ascii="Times New Roman" w:hAnsi="Times New Roman" w:cs="Times New Roman"/>
          <w:lang w:val="es-MX"/>
        </w:rPr>
      </w:pPr>
      <w:r>
        <w:rPr>
          <w:rFonts w:ascii="Times New Roman" w:hAnsi="Times New Roman" w:cs="Times New Roman"/>
          <w:lang w:val="es-MX"/>
        </w:rPr>
        <w:tab/>
      </w:r>
      <w:r>
        <w:rPr>
          <w:rFonts w:ascii="Times New Roman" w:hAnsi="Times New Roman" w:cs="Times New Roman"/>
          <w:lang w:val="es-MX"/>
        </w:rPr>
        <w:tab/>
      </w:r>
      <w:r>
        <w:rPr>
          <w:rFonts w:ascii="Times New Roman" w:hAnsi="Times New Roman" w:cs="Times New Roman"/>
          <w:lang w:val="es-MX"/>
        </w:rPr>
        <w:tab/>
        <w:t>2.7.3.-Cloruro de Oro</w:t>
      </w:r>
    </w:p>
    <w:p w:rsidR="00B85262" w:rsidRDefault="00B85262">
      <w:pPr>
        <w:pStyle w:val="Standarduser"/>
        <w:rPr>
          <w:rFonts w:ascii="Times New Roman" w:hAnsi="Times New Roman" w:cs="Times New Roman"/>
          <w:lang w:val="es-MX"/>
        </w:rPr>
      </w:pPr>
    </w:p>
    <w:p w:rsidR="00B85262" w:rsidRDefault="00241751">
      <w:pPr>
        <w:pStyle w:val="Standarduser"/>
        <w:rPr>
          <w:rFonts w:ascii="Times New Roman" w:hAnsi="Times New Roman" w:cs="Times New Roman"/>
          <w:lang w:val="es-ES"/>
        </w:rPr>
      </w:pPr>
      <w:r>
        <w:rPr>
          <w:rFonts w:ascii="Times New Roman" w:hAnsi="Times New Roman" w:cs="Times New Roman"/>
          <w:lang w:val="es-ES"/>
        </w:rPr>
        <w:tab/>
        <w:t>2.8.-Las CL/CD en vertebrados no mamíferos ……………………………</w:t>
      </w:r>
      <w:proofErr w:type="gramStart"/>
      <w:r>
        <w:rPr>
          <w:rFonts w:ascii="Times New Roman" w:hAnsi="Times New Roman" w:cs="Times New Roman"/>
          <w:lang w:val="es-ES"/>
        </w:rPr>
        <w:t>…….</w:t>
      </w:r>
      <w:proofErr w:type="gramEnd"/>
      <w:r>
        <w:rPr>
          <w:rFonts w:ascii="Times New Roman" w:hAnsi="Times New Roman" w:cs="Times New Roman"/>
          <w:lang w:val="es-ES"/>
        </w:rPr>
        <w:t>…(23)</w:t>
      </w:r>
    </w:p>
    <w:p w:rsidR="00B85262" w:rsidRDefault="00B85262">
      <w:pPr>
        <w:pStyle w:val="Standarduser"/>
        <w:rPr>
          <w:rFonts w:ascii="Times New Roman" w:hAnsi="Times New Roman" w:cs="Times New Roman"/>
          <w:lang w:val="es-ES"/>
        </w:rPr>
      </w:pPr>
    </w:p>
    <w:p w:rsidR="00B85262" w:rsidRDefault="00241751">
      <w:pPr>
        <w:pStyle w:val="Standarduser"/>
        <w:rPr>
          <w:rFonts w:ascii="Times New Roman" w:hAnsi="Times New Roman" w:cs="Times New Roman"/>
          <w:lang w:val="es-ES"/>
        </w:rPr>
      </w:pPr>
      <w:r>
        <w:rPr>
          <w:rFonts w:ascii="Times New Roman" w:hAnsi="Times New Roman" w:cs="Times New Roman"/>
          <w:lang w:val="es-ES"/>
        </w:rPr>
        <w:tab/>
      </w:r>
      <w:r>
        <w:rPr>
          <w:rFonts w:ascii="Times New Roman" w:hAnsi="Times New Roman" w:cs="Times New Roman"/>
          <w:lang w:val="es-ES"/>
        </w:rPr>
        <w:tab/>
        <w:t>2.8.1.-Identificación de células dendríticas en vertebrados no mamíferos</w:t>
      </w:r>
    </w:p>
    <w:p w:rsidR="00B85262" w:rsidRDefault="00241751">
      <w:pPr>
        <w:pStyle w:val="Standarduser"/>
        <w:rPr>
          <w:rFonts w:ascii="Times New Roman" w:hAnsi="Times New Roman" w:cs="Times New Roman"/>
          <w:lang w:val="es-ES"/>
        </w:rPr>
      </w:pPr>
      <w:r>
        <w:rPr>
          <w:rFonts w:ascii="Times New Roman" w:hAnsi="Times New Roman" w:cs="Times New Roman"/>
          <w:lang w:val="es-ES"/>
        </w:rPr>
        <w:tab/>
      </w:r>
      <w:r>
        <w:rPr>
          <w:rFonts w:ascii="Times New Roman" w:hAnsi="Times New Roman" w:cs="Times New Roman"/>
          <w:lang w:val="es-ES"/>
        </w:rPr>
        <w:tab/>
        <w:t xml:space="preserve">2.8.2.-Enfermedades asociadas al sistema inmune y las </w:t>
      </w:r>
      <w:proofErr w:type="spellStart"/>
      <w:r>
        <w:rPr>
          <w:rFonts w:ascii="Times New Roman" w:hAnsi="Times New Roman" w:cs="Times New Roman"/>
          <w:lang w:val="es-ES"/>
        </w:rPr>
        <w:t>CL’s</w:t>
      </w:r>
      <w:proofErr w:type="spellEnd"/>
    </w:p>
    <w:p w:rsidR="00B85262" w:rsidRDefault="00241751">
      <w:pPr>
        <w:pStyle w:val="Standarduser"/>
        <w:rPr>
          <w:rFonts w:ascii="Times New Roman" w:hAnsi="Times New Roman" w:cs="Times New Roman"/>
          <w:lang w:val="es-ES"/>
        </w:rPr>
      </w:pPr>
      <w:r>
        <w:rPr>
          <w:rFonts w:ascii="Times New Roman" w:hAnsi="Times New Roman" w:cs="Times New Roman"/>
          <w:lang w:val="es-ES"/>
        </w:rPr>
        <w:tab/>
      </w:r>
      <w:r>
        <w:rPr>
          <w:rFonts w:ascii="Times New Roman" w:hAnsi="Times New Roman" w:cs="Times New Roman"/>
          <w:lang w:val="es-ES"/>
        </w:rPr>
        <w:tab/>
        <w:t xml:space="preserve">2.8.3.-Limitantes de las técnicas de identificación de CL/CD en vertebrados no </w:t>
      </w: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t>mamíferos</w:t>
      </w:r>
    </w:p>
    <w:p w:rsidR="00B85262" w:rsidRPr="00023441" w:rsidRDefault="00241751">
      <w:pPr>
        <w:pStyle w:val="Standarduser"/>
        <w:rPr>
          <w:lang w:val="es-MX"/>
        </w:rPr>
      </w:pPr>
      <w:r>
        <w:rPr>
          <w:rFonts w:ascii="Times New Roman" w:hAnsi="Times New Roman" w:cs="Times New Roman"/>
          <w:lang w:val="es-ES"/>
        </w:rPr>
        <w:tab/>
      </w:r>
      <w:r>
        <w:rPr>
          <w:rFonts w:ascii="Times New Roman" w:hAnsi="Times New Roman" w:cs="Times New Roman"/>
          <w:lang w:val="es-ES"/>
        </w:rPr>
        <w:tab/>
        <w:t>2.8.4.-</w:t>
      </w:r>
      <w:bookmarkStart w:id="1" w:name="ZOTERO_ITEM_CSL_CITATION_%7B%22citationI"/>
      <w:bookmarkEnd w:id="1"/>
      <w:r>
        <w:rPr>
          <w:rFonts w:ascii="Times New Roman" w:hAnsi="Times New Roman" w:cs="Times New Roman"/>
          <w:lang w:val="es-ES"/>
        </w:rPr>
        <w:t xml:space="preserve">Impregnaciones de ZIO y cloruro de oro como técnicas de identificación </w:t>
      </w: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t>de CL en vertebrados no mamíferos</w:t>
      </w:r>
    </w:p>
    <w:p w:rsidR="00B85262" w:rsidRDefault="00241751">
      <w:pPr>
        <w:pStyle w:val="Standarduser"/>
        <w:rPr>
          <w:rFonts w:ascii="Times New Roman" w:hAnsi="Times New Roman" w:cs="Times New Roman"/>
          <w:lang w:val="es-ES"/>
        </w:rPr>
      </w:pP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r>
    </w:p>
    <w:p w:rsidR="00B85262" w:rsidRPr="00023441" w:rsidRDefault="00241751">
      <w:pPr>
        <w:pStyle w:val="Standarduser"/>
        <w:rPr>
          <w:lang w:val="es-MX"/>
        </w:rPr>
      </w:pPr>
      <w:r>
        <w:rPr>
          <w:rFonts w:ascii="Times New Roman" w:hAnsi="Times New Roman" w:cs="Times New Roman"/>
          <w:lang w:val="es-ES"/>
        </w:rPr>
        <w:t xml:space="preserve">3) </w:t>
      </w:r>
      <w:r>
        <w:rPr>
          <w:rFonts w:ascii="Times New Roman" w:hAnsi="Times New Roman" w:cs="Times New Roman"/>
          <w:b/>
          <w:bCs/>
          <w:lang w:val="es-ES"/>
        </w:rPr>
        <w:t>Contribución del proyecto………………………………………………………</w:t>
      </w:r>
      <w:proofErr w:type="gramStart"/>
      <w:r>
        <w:rPr>
          <w:rFonts w:ascii="Times New Roman" w:hAnsi="Times New Roman" w:cs="Times New Roman"/>
          <w:b/>
          <w:bCs/>
          <w:lang w:val="es-ES"/>
        </w:rPr>
        <w:t>…….</w:t>
      </w:r>
      <w:proofErr w:type="gramEnd"/>
      <w:r>
        <w:rPr>
          <w:rFonts w:ascii="Times New Roman" w:hAnsi="Times New Roman" w:cs="Times New Roman"/>
          <w:b/>
          <w:bCs/>
          <w:lang w:val="es-ES"/>
        </w:rPr>
        <w:t xml:space="preserve">. </w:t>
      </w:r>
      <w:r>
        <w:rPr>
          <w:rFonts w:ascii="Times New Roman" w:hAnsi="Times New Roman" w:cs="Times New Roman"/>
          <w:lang w:val="es-ES"/>
        </w:rPr>
        <w:t>(26)</w:t>
      </w:r>
    </w:p>
    <w:p w:rsidR="00B85262" w:rsidRDefault="00B85262">
      <w:pPr>
        <w:pStyle w:val="Standarduser"/>
        <w:rPr>
          <w:rFonts w:ascii="Times New Roman" w:hAnsi="Times New Roman" w:cs="Times New Roman"/>
          <w:lang w:val="es-ES"/>
        </w:rPr>
      </w:pPr>
    </w:p>
    <w:p w:rsidR="00B85262" w:rsidRPr="00023441" w:rsidRDefault="00241751">
      <w:pPr>
        <w:pStyle w:val="Standarduser"/>
        <w:rPr>
          <w:lang w:val="es-MX"/>
        </w:rPr>
      </w:pPr>
      <w:r>
        <w:rPr>
          <w:rFonts w:ascii="Times New Roman" w:hAnsi="Times New Roman" w:cs="Times New Roman"/>
          <w:lang w:val="es-ES"/>
        </w:rPr>
        <w:t xml:space="preserve">4) </w:t>
      </w:r>
      <w:r>
        <w:rPr>
          <w:rFonts w:ascii="Times New Roman" w:hAnsi="Times New Roman" w:cs="Times New Roman"/>
          <w:b/>
          <w:bCs/>
          <w:lang w:val="es-ES"/>
        </w:rPr>
        <w:t>Objetivos</w:t>
      </w:r>
      <w:r>
        <w:rPr>
          <w:rFonts w:ascii="Times New Roman" w:hAnsi="Times New Roman" w:cs="Times New Roman"/>
          <w:lang w:val="es-ES"/>
        </w:rPr>
        <w:t>………………………………………………………………</w:t>
      </w:r>
      <w:proofErr w:type="gramStart"/>
      <w:r>
        <w:rPr>
          <w:rFonts w:ascii="Times New Roman" w:hAnsi="Times New Roman" w:cs="Times New Roman"/>
          <w:lang w:val="es-ES"/>
        </w:rPr>
        <w:t>…….</w:t>
      </w:r>
      <w:proofErr w:type="gramEnd"/>
      <w:r>
        <w:rPr>
          <w:rFonts w:ascii="Times New Roman" w:hAnsi="Times New Roman" w:cs="Times New Roman"/>
          <w:lang w:val="es-ES"/>
        </w:rPr>
        <w:t>.………….(26)</w:t>
      </w:r>
    </w:p>
    <w:p w:rsidR="00B85262" w:rsidRDefault="00B85262">
      <w:pPr>
        <w:pStyle w:val="Standarduser"/>
        <w:rPr>
          <w:rFonts w:ascii="Times New Roman" w:hAnsi="Times New Roman" w:cs="Times New Roman"/>
          <w:lang w:val="es-ES"/>
        </w:rPr>
      </w:pPr>
    </w:p>
    <w:p w:rsidR="00B85262" w:rsidRDefault="00241751">
      <w:pPr>
        <w:pStyle w:val="Standarduser"/>
        <w:rPr>
          <w:rFonts w:ascii="Times New Roman" w:hAnsi="Times New Roman" w:cs="Times New Roman"/>
          <w:lang w:val="es-ES"/>
        </w:rPr>
      </w:pPr>
      <w:r>
        <w:rPr>
          <w:rFonts w:ascii="Times New Roman" w:hAnsi="Times New Roman" w:cs="Times New Roman"/>
          <w:lang w:val="es-ES"/>
        </w:rPr>
        <w:tab/>
        <w:t>4.1.-Objetivo general</w:t>
      </w:r>
    </w:p>
    <w:p w:rsidR="00B85262" w:rsidRDefault="00241751">
      <w:pPr>
        <w:pStyle w:val="Standarduser"/>
        <w:rPr>
          <w:rFonts w:ascii="Times New Roman" w:hAnsi="Times New Roman" w:cs="Times New Roman"/>
          <w:lang w:val="es-ES"/>
        </w:rPr>
      </w:pPr>
      <w:r>
        <w:rPr>
          <w:rFonts w:ascii="Times New Roman" w:hAnsi="Times New Roman" w:cs="Times New Roman"/>
          <w:lang w:val="es-ES"/>
        </w:rPr>
        <w:tab/>
        <w:t>4.2.-Objetivos específicos</w:t>
      </w:r>
    </w:p>
    <w:p w:rsidR="00B85262" w:rsidRDefault="00B85262">
      <w:pPr>
        <w:pStyle w:val="Standarduser"/>
        <w:rPr>
          <w:rFonts w:ascii="Times New Roman" w:hAnsi="Times New Roman" w:cs="Times New Roman"/>
          <w:lang w:val="es-ES"/>
        </w:rPr>
      </w:pPr>
    </w:p>
    <w:p w:rsidR="00B85262" w:rsidRPr="00023441" w:rsidRDefault="00241751">
      <w:pPr>
        <w:pStyle w:val="Standarduser"/>
        <w:rPr>
          <w:lang w:val="es-MX"/>
        </w:rPr>
      </w:pPr>
      <w:r>
        <w:rPr>
          <w:rFonts w:ascii="Times New Roman" w:hAnsi="Times New Roman" w:cs="Times New Roman"/>
          <w:lang w:val="es-ES"/>
        </w:rPr>
        <w:t xml:space="preserve">5) </w:t>
      </w:r>
      <w:r>
        <w:rPr>
          <w:rFonts w:ascii="Times New Roman" w:hAnsi="Times New Roman" w:cs="Times New Roman"/>
          <w:b/>
          <w:bCs/>
          <w:lang w:val="es-ES"/>
        </w:rPr>
        <w:t>Hipótesis…………………………………………………………………</w:t>
      </w:r>
      <w:proofErr w:type="gramStart"/>
      <w:r>
        <w:rPr>
          <w:rFonts w:ascii="Times New Roman" w:hAnsi="Times New Roman" w:cs="Times New Roman"/>
          <w:b/>
          <w:bCs/>
          <w:lang w:val="es-ES"/>
        </w:rPr>
        <w:t>……</w:t>
      </w:r>
      <w:r>
        <w:rPr>
          <w:rFonts w:ascii="Times New Roman" w:hAnsi="Times New Roman" w:cs="Times New Roman"/>
          <w:lang w:val="es-ES"/>
        </w:rPr>
        <w:t>.</w:t>
      </w:r>
      <w:proofErr w:type="gramEnd"/>
      <w:r>
        <w:rPr>
          <w:rFonts w:ascii="Times New Roman" w:hAnsi="Times New Roman" w:cs="Times New Roman"/>
          <w:lang w:val="es-ES"/>
        </w:rPr>
        <w:t>.….……(26)</w:t>
      </w:r>
    </w:p>
    <w:p w:rsidR="00B85262" w:rsidRDefault="00241751">
      <w:pPr>
        <w:pStyle w:val="Standarduser"/>
        <w:rPr>
          <w:rFonts w:ascii="Times New Roman" w:hAnsi="Times New Roman" w:cs="Times New Roman"/>
          <w:lang w:val="es-ES"/>
        </w:rPr>
      </w:pPr>
      <w:r>
        <w:rPr>
          <w:rFonts w:ascii="Times New Roman" w:hAnsi="Times New Roman" w:cs="Times New Roman"/>
          <w:lang w:val="es-ES"/>
        </w:rPr>
        <w:t xml:space="preserve"> </w:t>
      </w:r>
    </w:p>
    <w:p w:rsidR="00B85262" w:rsidRPr="00023441" w:rsidRDefault="00241751">
      <w:pPr>
        <w:pStyle w:val="Standarduser"/>
        <w:rPr>
          <w:lang w:val="es-MX"/>
        </w:rPr>
      </w:pPr>
      <w:r>
        <w:rPr>
          <w:rFonts w:ascii="Times New Roman" w:hAnsi="Times New Roman" w:cs="Times New Roman"/>
          <w:lang w:val="es-ES"/>
        </w:rPr>
        <w:t xml:space="preserve">6) </w:t>
      </w:r>
      <w:r>
        <w:rPr>
          <w:rFonts w:ascii="Times New Roman" w:hAnsi="Times New Roman" w:cs="Times New Roman"/>
          <w:b/>
          <w:bCs/>
          <w:lang w:val="es-ES"/>
        </w:rPr>
        <w:t>Metodología</w:t>
      </w:r>
      <w:r>
        <w:rPr>
          <w:rFonts w:ascii="Times New Roman" w:hAnsi="Times New Roman" w:cs="Times New Roman"/>
          <w:lang w:val="es-ES"/>
        </w:rPr>
        <w:t xml:space="preserve">…………………………………………………………. </w:t>
      </w:r>
      <w:proofErr w:type="gramStart"/>
      <w:r>
        <w:rPr>
          <w:rFonts w:ascii="Times New Roman" w:hAnsi="Times New Roman" w:cs="Times New Roman"/>
          <w:lang w:val="es-ES"/>
        </w:rPr>
        <w:t>…….</w:t>
      </w:r>
      <w:proofErr w:type="gramEnd"/>
      <w:r>
        <w:rPr>
          <w:rFonts w:ascii="Times New Roman" w:hAnsi="Times New Roman" w:cs="Times New Roman"/>
          <w:lang w:val="es-ES"/>
        </w:rPr>
        <w:t>…….……..(27)</w:t>
      </w:r>
    </w:p>
    <w:p w:rsidR="00B85262" w:rsidRDefault="00B85262">
      <w:pPr>
        <w:pStyle w:val="Standarduser"/>
        <w:rPr>
          <w:rFonts w:ascii="Times New Roman" w:hAnsi="Times New Roman" w:cs="Times New Roman"/>
          <w:lang w:val="es-ES"/>
        </w:rPr>
      </w:pPr>
    </w:p>
    <w:p w:rsidR="00B85262" w:rsidRPr="00023441" w:rsidRDefault="00241751">
      <w:pPr>
        <w:pStyle w:val="Standarduser"/>
        <w:jc w:val="both"/>
        <w:rPr>
          <w:lang w:val="es-MX"/>
        </w:rPr>
      </w:pPr>
      <w:r>
        <w:rPr>
          <w:rFonts w:ascii="Times New Roman" w:hAnsi="Times New Roman" w:cs="Times New Roman"/>
          <w:lang w:val="es-ES"/>
        </w:rPr>
        <w:tab/>
        <w:t>6.1.-Obtención de la muestra…………………………………………………</w:t>
      </w:r>
      <w:proofErr w:type="gramStart"/>
      <w:r>
        <w:rPr>
          <w:rFonts w:ascii="Times New Roman" w:hAnsi="Times New Roman" w:cs="Times New Roman"/>
          <w:lang w:val="es-ES"/>
        </w:rPr>
        <w:t>…….</w:t>
      </w:r>
      <w:proofErr w:type="gramEnd"/>
      <w:r>
        <w:rPr>
          <w:rFonts w:ascii="Times New Roman" w:hAnsi="Times New Roman" w:cs="Times New Roman"/>
          <w:lang w:val="es-ES"/>
        </w:rPr>
        <w:t>.(27)</w:t>
      </w:r>
    </w:p>
    <w:p w:rsidR="00B85262" w:rsidRDefault="00B85262">
      <w:pPr>
        <w:pStyle w:val="Standarduser"/>
        <w:jc w:val="both"/>
        <w:rPr>
          <w:rFonts w:ascii="Times New Roman" w:hAnsi="Times New Roman" w:cs="Times New Roman"/>
          <w:lang w:val="es-ES"/>
        </w:rPr>
      </w:pP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ab/>
      </w:r>
      <w:r>
        <w:rPr>
          <w:rFonts w:ascii="Times New Roman" w:hAnsi="Times New Roman" w:cs="Times New Roman"/>
          <w:lang w:val="es-ES"/>
        </w:rPr>
        <w:tab/>
        <w:t>6.1.1.-Sacrificio de animales</w:t>
      </w:r>
    </w:p>
    <w:p w:rsidR="00B85262" w:rsidRDefault="00B85262">
      <w:pPr>
        <w:pStyle w:val="Standarduser"/>
        <w:jc w:val="both"/>
        <w:rPr>
          <w:rFonts w:ascii="Times New Roman" w:hAnsi="Times New Roman" w:cs="Times New Roman"/>
          <w:lang w:val="es-ES"/>
        </w:rPr>
      </w:pP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ab/>
      </w:r>
      <w:r>
        <w:rPr>
          <w:rFonts w:ascii="Times New Roman" w:hAnsi="Times New Roman" w:cs="Times New Roman"/>
          <w:lang w:val="es-ES"/>
        </w:rPr>
        <w:tab/>
        <w:t>6.1.2.-Métodos de sacrificios</w:t>
      </w:r>
    </w:p>
    <w:p w:rsidR="00B85262" w:rsidRDefault="00B85262">
      <w:pPr>
        <w:pStyle w:val="Standarduser"/>
        <w:jc w:val="both"/>
        <w:rPr>
          <w:rFonts w:ascii="Times New Roman" w:hAnsi="Times New Roman" w:cs="Times New Roman"/>
          <w:lang w:val="es-ES"/>
        </w:rPr>
      </w:pP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t>6.1.2.1.-Ratones</w:t>
      </w: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t>6.1.2.2.-Pollos</w:t>
      </w: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t>6.1.2.2.-Ranas</w:t>
      </w:r>
    </w:p>
    <w:p w:rsidR="00B85262" w:rsidRDefault="00B85262">
      <w:pPr>
        <w:pStyle w:val="Standarduser"/>
        <w:jc w:val="both"/>
        <w:rPr>
          <w:rFonts w:ascii="Times New Roman" w:hAnsi="Times New Roman" w:cs="Times New Roman"/>
          <w:lang w:val="es-ES"/>
        </w:rPr>
      </w:pP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ab/>
      </w:r>
      <w:r>
        <w:rPr>
          <w:rFonts w:ascii="Times New Roman" w:hAnsi="Times New Roman" w:cs="Times New Roman"/>
          <w:lang w:val="es-ES"/>
        </w:rPr>
        <w:tab/>
        <w:t>6.1.3.-Muestras</w:t>
      </w:r>
    </w:p>
    <w:p w:rsidR="00B85262" w:rsidRDefault="00B85262">
      <w:pPr>
        <w:pStyle w:val="Standarduser"/>
        <w:jc w:val="both"/>
        <w:rPr>
          <w:rFonts w:ascii="Times New Roman" w:hAnsi="Times New Roman" w:cs="Times New Roman"/>
          <w:lang w:val="es-ES"/>
        </w:rPr>
      </w:pP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t>6.1.3.1.-Muestras en ratón</w:t>
      </w: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t>6.1.3.2.-Muestras de pollo</w:t>
      </w: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t>6.1.3.3.-Muestras de rana</w:t>
      </w:r>
    </w:p>
    <w:p w:rsidR="00B85262" w:rsidRDefault="00B85262">
      <w:pPr>
        <w:pStyle w:val="Standarduser"/>
        <w:jc w:val="both"/>
        <w:rPr>
          <w:rFonts w:ascii="Times New Roman" w:hAnsi="Times New Roman" w:cs="Times New Roman"/>
          <w:lang w:val="es-ES"/>
        </w:rPr>
      </w:pP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ab/>
      </w:r>
      <w:r>
        <w:rPr>
          <w:rFonts w:ascii="Times New Roman" w:hAnsi="Times New Roman" w:cs="Times New Roman"/>
          <w:lang w:val="es-ES"/>
        </w:rPr>
        <w:tab/>
        <w:t>6.1.4.-Obtención de epitelios</w:t>
      </w:r>
    </w:p>
    <w:p w:rsidR="00B85262" w:rsidRDefault="00B85262">
      <w:pPr>
        <w:pStyle w:val="Standarduser"/>
        <w:jc w:val="both"/>
        <w:rPr>
          <w:rFonts w:ascii="Times New Roman" w:hAnsi="Times New Roman" w:cs="Times New Roman"/>
          <w:lang w:val="es-ES"/>
        </w:rPr>
      </w:pP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ab/>
      </w:r>
      <w:r>
        <w:rPr>
          <w:rFonts w:ascii="Times New Roman" w:hAnsi="Times New Roman" w:cs="Times New Roman"/>
          <w:lang w:val="es-ES"/>
        </w:rPr>
        <w:tab/>
      </w:r>
      <w:r>
        <w:rPr>
          <w:rFonts w:ascii="Times New Roman" w:hAnsi="Times New Roman" w:cs="Times New Roman"/>
          <w:lang w:val="es-ES"/>
        </w:rPr>
        <w:tab/>
        <w:t>6.1.4.1.-Pruebas con E.D.T.A., CaCl2 y NaCl</w:t>
      </w:r>
    </w:p>
    <w:p w:rsidR="00B85262" w:rsidRDefault="00B85262">
      <w:pPr>
        <w:pStyle w:val="Standarduser"/>
        <w:jc w:val="both"/>
        <w:rPr>
          <w:rFonts w:ascii="Times New Roman" w:hAnsi="Times New Roman" w:cs="Times New Roman"/>
          <w:lang w:val="es-ES"/>
        </w:rPr>
      </w:pP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ab/>
      </w:r>
      <w:r>
        <w:rPr>
          <w:rFonts w:ascii="Times New Roman" w:hAnsi="Times New Roman" w:cs="Times New Roman"/>
          <w:lang w:val="es-ES"/>
        </w:rPr>
        <w:tab/>
        <w:t>6.1.5.-Fijación</w:t>
      </w: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lastRenderedPageBreak/>
        <w:tab/>
      </w:r>
    </w:p>
    <w:p w:rsidR="00B85262" w:rsidRPr="00023441" w:rsidRDefault="00241751">
      <w:pPr>
        <w:pStyle w:val="Standarduser"/>
        <w:jc w:val="both"/>
        <w:rPr>
          <w:lang w:val="es-MX"/>
        </w:rPr>
      </w:pPr>
      <w:r>
        <w:rPr>
          <w:rFonts w:ascii="Times New Roman" w:hAnsi="Times New Roman" w:cs="Times New Roman"/>
          <w:lang w:val="es-ES"/>
        </w:rPr>
        <w:tab/>
        <w:t xml:space="preserve">6.2.-Histoquímica enzimática </w:t>
      </w:r>
      <w:proofErr w:type="spellStart"/>
      <w:r>
        <w:rPr>
          <w:rFonts w:ascii="Times New Roman" w:hAnsi="Times New Roman" w:cs="Times New Roman"/>
          <w:lang w:val="es-ES"/>
        </w:rPr>
        <w:t>ecto</w:t>
      </w:r>
      <w:proofErr w:type="spellEnd"/>
      <w:r>
        <w:rPr>
          <w:rFonts w:ascii="Times New Roman" w:hAnsi="Times New Roman" w:cs="Times New Roman"/>
          <w:lang w:val="es-ES"/>
        </w:rPr>
        <w:t>-ATPasa (Testigo)…………</w:t>
      </w:r>
      <w:proofErr w:type="gramStart"/>
      <w:r>
        <w:rPr>
          <w:rFonts w:ascii="Times New Roman" w:hAnsi="Times New Roman" w:cs="Times New Roman"/>
          <w:lang w:val="es-ES"/>
        </w:rPr>
        <w:t>…….</w:t>
      </w:r>
      <w:proofErr w:type="gramEnd"/>
      <w:r>
        <w:rPr>
          <w:rFonts w:ascii="Times New Roman" w:hAnsi="Times New Roman" w:cs="Times New Roman"/>
          <w:lang w:val="es-ES"/>
        </w:rPr>
        <w:t>.……………(29)</w:t>
      </w:r>
    </w:p>
    <w:p w:rsidR="00B85262" w:rsidRDefault="00B85262">
      <w:pPr>
        <w:pStyle w:val="Standarduser"/>
        <w:jc w:val="both"/>
        <w:rPr>
          <w:rFonts w:ascii="Times New Roman" w:hAnsi="Times New Roman" w:cs="Times New Roman"/>
          <w:lang w:val="es-ES"/>
        </w:rPr>
      </w:pP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ab/>
      </w:r>
      <w:r>
        <w:rPr>
          <w:rFonts w:ascii="Times New Roman" w:hAnsi="Times New Roman" w:cs="Times New Roman"/>
          <w:lang w:val="es-ES"/>
        </w:rPr>
        <w:tab/>
        <w:t>6.2.1.-Solución de ATP</w:t>
      </w: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ab/>
      </w:r>
      <w:r>
        <w:rPr>
          <w:rFonts w:ascii="Times New Roman" w:hAnsi="Times New Roman" w:cs="Times New Roman"/>
          <w:lang w:val="es-ES"/>
        </w:rPr>
        <w:tab/>
        <w:t>6.2.2.-Revelado</w:t>
      </w:r>
    </w:p>
    <w:p w:rsidR="00B85262" w:rsidRDefault="00B85262">
      <w:pPr>
        <w:pStyle w:val="Standarduser"/>
        <w:jc w:val="both"/>
        <w:rPr>
          <w:rFonts w:ascii="Times New Roman" w:hAnsi="Times New Roman" w:cs="Times New Roman"/>
          <w:lang w:val="es-ES"/>
        </w:rPr>
      </w:pPr>
    </w:p>
    <w:p w:rsidR="00B85262" w:rsidRPr="00023441" w:rsidRDefault="00241751">
      <w:pPr>
        <w:pStyle w:val="Standarduser"/>
        <w:jc w:val="both"/>
        <w:rPr>
          <w:lang w:val="es-MX"/>
        </w:rPr>
      </w:pPr>
      <w:r>
        <w:rPr>
          <w:rFonts w:ascii="Times New Roman" w:hAnsi="Times New Roman" w:cs="Times New Roman"/>
          <w:lang w:val="es-ES"/>
        </w:rPr>
        <w:tab/>
        <w:t>6.3.-Impregnación de cloruro de oro……………………………………</w:t>
      </w:r>
      <w:proofErr w:type="gramStart"/>
      <w:r>
        <w:rPr>
          <w:rFonts w:ascii="Times New Roman" w:hAnsi="Times New Roman" w:cs="Times New Roman"/>
          <w:lang w:val="es-ES"/>
        </w:rPr>
        <w:t>…….</w:t>
      </w:r>
      <w:proofErr w:type="gramEnd"/>
      <w:r>
        <w:rPr>
          <w:rFonts w:ascii="Times New Roman" w:hAnsi="Times New Roman" w:cs="Times New Roman"/>
          <w:lang w:val="es-ES"/>
        </w:rPr>
        <w:t>.…..(30)</w:t>
      </w:r>
    </w:p>
    <w:p w:rsidR="00B85262" w:rsidRDefault="00B85262">
      <w:pPr>
        <w:pStyle w:val="Standarduser"/>
        <w:jc w:val="both"/>
        <w:rPr>
          <w:rFonts w:ascii="Times New Roman" w:hAnsi="Times New Roman" w:cs="Times New Roman"/>
          <w:lang w:val="es-ES"/>
        </w:rPr>
      </w:pP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ab/>
      </w:r>
      <w:r>
        <w:rPr>
          <w:rFonts w:ascii="Times New Roman" w:hAnsi="Times New Roman" w:cs="Times New Roman"/>
          <w:lang w:val="es-ES"/>
        </w:rPr>
        <w:tab/>
        <w:t>6.3.1.-Acidificación del medio</w:t>
      </w: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ab/>
      </w:r>
      <w:r>
        <w:rPr>
          <w:rFonts w:ascii="Times New Roman" w:hAnsi="Times New Roman" w:cs="Times New Roman"/>
          <w:lang w:val="es-ES"/>
        </w:rPr>
        <w:tab/>
        <w:t>6.3.2.-Impregación con cloruro de oro</w:t>
      </w:r>
    </w:p>
    <w:p w:rsidR="00B85262" w:rsidRPr="00023441" w:rsidRDefault="00241751">
      <w:pPr>
        <w:pStyle w:val="Standarduser"/>
        <w:jc w:val="both"/>
        <w:rPr>
          <w:lang w:val="es-MX"/>
        </w:rPr>
      </w:pPr>
      <w:r>
        <w:rPr>
          <w:rFonts w:ascii="Times New Roman" w:hAnsi="Times New Roman" w:cs="Times New Roman"/>
          <w:lang w:val="es-ES"/>
        </w:rPr>
        <w:tab/>
      </w:r>
      <w:r>
        <w:rPr>
          <w:rFonts w:ascii="Times New Roman" w:hAnsi="Times New Roman" w:cs="Times New Roman"/>
          <w:lang w:val="es-ES"/>
        </w:rPr>
        <w:tab/>
        <w:t>6.3.3.-Reducción del AuCl</w:t>
      </w:r>
      <w:r>
        <w:rPr>
          <w:rFonts w:ascii="Times New Roman" w:hAnsi="Times New Roman" w:cs="Times New Roman"/>
          <w:vertAlign w:val="subscript"/>
          <w:lang w:val="es-ES"/>
        </w:rPr>
        <w:t>4</w:t>
      </w:r>
      <w:r>
        <w:rPr>
          <w:rFonts w:ascii="Times New Roman" w:hAnsi="Times New Roman" w:cs="Times New Roman"/>
          <w:vertAlign w:val="superscript"/>
          <w:lang w:val="es-ES"/>
        </w:rPr>
        <w:t>-</w:t>
      </w: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ab/>
      </w:r>
    </w:p>
    <w:p w:rsidR="00B85262" w:rsidRPr="00023441" w:rsidRDefault="00241751">
      <w:pPr>
        <w:pStyle w:val="Standarduser"/>
        <w:jc w:val="both"/>
        <w:rPr>
          <w:lang w:val="es-MX"/>
        </w:rPr>
      </w:pPr>
      <w:r>
        <w:rPr>
          <w:rFonts w:ascii="Times New Roman" w:hAnsi="Times New Roman" w:cs="Times New Roman"/>
          <w:lang w:val="es-ES"/>
        </w:rPr>
        <w:tab/>
        <w:t>6.4.-Impregnación de Zinc-Iodo-Osmio (ZIO)………………</w:t>
      </w:r>
      <w:proofErr w:type="gramStart"/>
      <w:r>
        <w:rPr>
          <w:rFonts w:ascii="Times New Roman" w:hAnsi="Times New Roman" w:cs="Times New Roman"/>
          <w:lang w:val="es-ES"/>
        </w:rPr>
        <w:t>…….</w:t>
      </w:r>
      <w:proofErr w:type="gramEnd"/>
      <w:r>
        <w:rPr>
          <w:rFonts w:ascii="Times New Roman" w:hAnsi="Times New Roman" w:cs="Times New Roman"/>
          <w:lang w:val="es-ES"/>
        </w:rPr>
        <w:t>………………..(30)</w:t>
      </w:r>
    </w:p>
    <w:p w:rsidR="00B85262" w:rsidRDefault="00B85262">
      <w:pPr>
        <w:pStyle w:val="Standarduser"/>
        <w:jc w:val="both"/>
        <w:rPr>
          <w:rFonts w:ascii="Times New Roman" w:hAnsi="Times New Roman" w:cs="Times New Roman"/>
          <w:lang w:val="es-ES"/>
        </w:rPr>
      </w:pP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ab/>
      </w:r>
      <w:r>
        <w:rPr>
          <w:rFonts w:ascii="Times New Roman" w:hAnsi="Times New Roman" w:cs="Times New Roman"/>
          <w:lang w:val="es-ES"/>
        </w:rPr>
        <w:tab/>
        <w:t>6.4.1.-Formación de complejo del zinc con osmio</w:t>
      </w: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ab/>
      </w:r>
    </w:p>
    <w:p w:rsidR="00B85262" w:rsidRPr="00023441" w:rsidRDefault="00241751">
      <w:pPr>
        <w:pStyle w:val="Standarduser"/>
        <w:jc w:val="both"/>
        <w:rPr>
          <w:lang w:val="es-MX"/>
        </w:rPr>
      </w:pPr>
      <w:r>
        <w:rPr>
          <w:rFonts w:ascii="Times New Roman" w:hAnsi="Times New Roman" w:cs="Times New Roman"/>
          <w:lang w:val="es-ES"/>
        </w:rPr>
        <w:tab/>
        <w:t>6.5.-Montado de muestras…………………………………………...………</w:t>
      </w:r>
      <w:proofErr w:type="gramStart"/>
      <w:r>
        <w:rPr>
          <w:rFonts w:ascii="Times New Roman" w:hAnsi="Times New Roman" w:cs="Times New Roman"/>
          <w:lang w:val="es-ES"/>
        </w:rPr>
        <w:t>…….</w:t>
      </w:r>
      <w:proofErr w:type="gramEnd"/>
      <w:r>
        <w:rPr>
          <w:rFonts w:ascii="Times New Roman" w:hAnsi="Times New Roman" w:cs="Times New Roman"/>
          <w:lang w:val="es-ES"/>
        </w:rPr>
        <w:t>.(30)</w:t>
      </w: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ab/>
      </w:r>
    </w:p>
    <w:p w:rsidR="00B85262" w:rsidRPr="00023441" w:rsidRDefault="00241751">
      <w:pPr>
        <w:pStyle w:val="Standarduser"/>
        <w:jc w:val="both"/>
        <w:rPr>
          <w:lang w:val="es-MX"/>
        </w:rPr>
      </w:pPr>
      <w:r>
        <w:rPr>
          <w:rFonts w:ascii="Times New Roman" w:hAnsi="Times New Roman" w:cs="Times New Roman"/>
          <w:lang w:val="es-ES"/>
        </w:rPr>
        <w:tab/>
        <w:t>6.6.-Identificación de CL……………………………………………………</w:t>
      </w:r>
      <w:proofErr w:type="gramStart"/>
      <w:r>
        <w:rPr>
          <w:rFonts w:ascii="Times New Roman" w:hAnsi="Times New Roman" w:cs="Times New Roman"/>
          <w:lang w:val="es-ES"/>
        </w:rPr>
        <w:t>…….</w:t>
      </w:r>
      <w:proofErr w:type="gramEnd"/>
      <w:r>
        <w:rPr>
          <w:rFonts w:ascii="Times New Roman" w:hAnsi="Times New Roman" w:cs="Times New Roman"/>
          <w:lang w:val="es-ES"/>
        </w:rPr>
        <w:t>.(31)</w:t>
      </w: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ab/>
      </w:r>
    </w:p>
    <w:p w:rsidR="00B85262" w:rsidRPr="00023441" w:rsidRDefault="00241751">
      <w:pPr>
        <w:pStyle w:val="Standarduser"/>
        <w:jc w:val="both"/>
        <w:rPr>
          <w:lang w:val="es-MX"/>
        </w:rPr>
      </w:pPr>
      <w:r>
        <w:rPr>
          <w:rFonts w:ascii="Times New Roman" w:hAnsi="Times New Roman" w:cs="Times New Roman"/>
          <w:lang w:val="es-ES"/>
        </w:rPr>
        <w:tab/>
        <w:t>6.7.-Determinación de la densidad de CL (</w:t>
      </w:r>
      <w:proofErr w:type="spellStart"/>
      <w:r>
        <w:rPr>
          <w:rFonts w:ascii="Times New Roman" w:hAnsi="Times New Roman" w:cs="Times New Roman"/>
          <w:lang w:val="es-ES"/>
        </w:rPr>
        <w:t>ρ</w:t>
      </w:r>
      <w:proofErr w:type="gramStart"/>
      <w:r>
        <w:rPr>
          <w:rFonts w:ascii="Times New Roman" w:hAnsi="Times New Roman" w:cs="Times New Roman"/>
          <w:lang w:val="es-ES"/>
        </w:rPr>
        <w:t>CL</w:t>
      </w:r>
      <w:proofErr w:type="spellEnd"/>
      <w:r>
        <w:rPr>
          <w:rFonts w:ascii="Times New Roman" w:hAnsi="Times New Roman" w:cs="Times New Roman"/>
          <w:lang w:val="es-ES"/>
        </w:rPr>
        <w:t>)…</w:t>
      </w:r>
      <w:proofErr w:type="gramEnd"/>
      <w:r>
        <w:rPr>
          <w:rFonts w:ascii="Times New Roman" w:hAnsi="Times New Roman" w:cs="Times New Roman"/>
          <w:lang w:val="es-ES"/>
        </w:rPr>
        <w:t>………………………………..(31)</w:t>
      </w: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ab/>
      </w:r>
    </w:p>
    <w:p w:rsidR="00B85262" w:rsidRPr="00023441" w:rsidRDefault="00241751">
      <w:pPr>
        <w:pStyle w:val="Standarduser"/>
        <w:jc w:val="both"/>
        <w:rPr>
          <w:lang w:val="es-MX"/>
        </w:rPr>
      </w:pPr>
      <w:r>
        <w:rPr>
          <w:rFonts w:ascii="Times New Roman" w:hAnsi="Times New Roman" w:cs="Times New Roman"/>
          <w:lang w:val="es-ES"/>
        </w:rPr>
        <w:tab/>
        <w:t xml:space="preserve">6.8.-Comparación estadística de la </w:t>
      </w:r>
      <w:proofErr w:type="spellStart"/>
      <w:r>
        <w:rPr>
          <w:rFonts w:ascii="Times New Roman" w:hAnsi="Times New Roman" w:cs="Times New Roman"/>
          <w:lang w:val="es-ES"/>
        </w:rPr>
        <w:t>ρCL</w:t>
      </w:r>
      <w:proofErr w:type="spellEnd"/>
      <w:r>
        <w:rPr>
          <w:rFonts w:ascii="Times New Roman" w:hAnsi="Times New Roman" w:cs="Times New Roman"/>
          <w:lang w:val="es-ES"/>
        </w:rPr>
        <w:t>………………………………………</w:t>
      </w:r>
      <w:proofErr w:type="gramStart"/>
      <w:r>
        <w:rPr>
          <w:rFonts w:ascii="Times New Roman" w:hAnsi="Times New Roman" w:cs="Times New Roman"/>
          <w:lang w:val="es-ES"/>
        </w:rPr>
        <w:t>…....</w:t>
      </w:r>
      <w:proofErr w:type="gramEnd"/>
      <w:r>
        <w:rPr>
          <w:rFonts w:ascii="Times New Roman" w:hAnsi="Times New Roman" w:cs="Times New Roman"/>
          <w:lang w:val="es-ES"/>
        </w:rPr>
        <w:t>(31)</w:t>
      </w:r>
    </w:p>
    <w:p w:rsidR="00B85262" w:rsidRDefault="00B85262">
      <w:pPr>
        <w:pStyle w:val="Standarduser"/>
        <w:rPr>
          <w:rFonts w:ascii="Times New Roman" w:hAnsi="Times New Roman" w:cs="Times New Roman"/>
          <w:lang w:val="es-ES"/>
        </w:rPr>
      </w:pPr>
    </w:p>
    <w:p w:rsidR="00B85262" w:rsidRPr="00023441" w:rsidRDefault="00241751">
      <w:pPr>
        <w:pStyle w:val="Standarduser"/>
        <w:rPr>
          <w:lang w:val="es-MX"/>
        </w:rPr>
      </w:pPr>
      <w:r>
        <w:rPr>
          <w:rFonts w:ascii="Times New Roman" w:hAnsi="Times New Roman" w:cs="Times New Roman"/>
          <w:lang w:val="es-ES"/>
        </w:rPr>
        <w:t xml:space="preserve">7) </w:t>
      </w:r>
      <w:r>
        <w:rPr>
          <w:rFonts w:ascii="Times New Roman" w:hAnsi="Times New Roman" w:cs="Times New Roman"/>
          <w:b/>
          <w:bCs/>
          <w:lang w:val="es-ES"/>
        </w:rPr>
        <w:t>Infraestructura……………………………………………………………………</w:t>
      </w:r>
      <w:proofErr w:type="gramStart"/>
      <w:r>
        <w:rPr>
          <w:rFonts w:ascii="Times New Roman" w:hAnsi="Times New Roman" w:cs="Times New Roman"/>
          <w:b/>
          <w:bCs/>
          <w:lang w:val="es-ES"/>
        </w:rPr>
        <w:t>…</w:t>
      </w:r>
      <w:r>
        <w:rPr>
          <w:rFonts w:ascii="Times New Roman" w:hAnsi="Times New Roman" w:cs="Times New Roman"/>
          <w:lang w:val="es-ES"/>
        </w:rPr>
        <w:t>....</w:t>
      </w:r>
      <w:proofErr w:type="gramEnd"/>
      <w:r>
        <w:rPr>
          <w:rFonts w:ascii="Times New Roman" w:hAnsi="Times New Roman" w:cs="Times New Roman"/>
          <w:lang w:val="es-ES"/>
        </w:rPr>
        <w:t>(31)</w:t>
      </w:r>
    </w:p>
    <w:p w:rsidR="00B85262" w:rsidRDefault="00B85262">
      <w:pPr>
        <w:pStyle w:val="Standarduser"/>
        <w:rPr>
          <w:rFonts w:ascii="Times New Roman" w:hAnsi="Times New Roman" w:cs="Times New Roman"/>
          <w:lang w:val="es-ES"/>
        </w:rPr>
      </w:pPr>
    </w:p>
    <w:p w:rsidR="00B85262" w:rsidRDefault="00241751">
      <w:pPr>
        <w:pStyle w:val="Standarduser"/>
        <w:rPr>
          <w:rFonts w:ascii="Times New Roman" w:hAnsi="Times New Roman" w:cs="Times New Roman"/>
          <w:lang w:val="es-ES"/>
        </w:rPr>
      </w:pPr>
      <w:r>
        <w:rPr>
          <w:rFonts w:ascii="Times New Roman" w:hAnsi="Times New Roman" w:cs="Times New Roman"/>
          <w:lang w:val="es-ES"/>
        </w:rPr>
        <w:tab/>
        <w:t>7.1 pH-metro de marca</w:t>
      </w:r>
    </w:p>
    <w:p w:rsidR="00B85262" w:rsidRDefault="00241751">
      <w:pPr>
        <w:pStyle w:val="Standarduser"/>
        <w:rPr>
          <w:rFonts w:ascii="Times New Roman" w:hAnsi="Times New Roman" w:cs="Times New Roman"/>
          <w:lang w:val="es-ES"/>
        </w:rPr>
      </w:pPr>
      <w:r>
        <w:rPr>
          <w:rFonts w:ascii="Times New Roman" w:hAnsi="Times New Roman" w:cs="Times New Roman"/>
          <w:lang w:val="es-ES"/>
        </w:rPr>
        <w:tab/>
      </w:r>
    </w:p>
    <w:p w:rsidR="00B85262" w:rsidRDefault="00241751">
      <w:pPr>
        <w:pStyle w:val="Standarduser"/>
        <w:rPr>
          <w:rFonts w:ascii="Times New Roman" w:hAnsi="Times New Roman" w:cs="Times New Roman"/>
          <w:lang w:val="es-ES"/>
        </w:rPr>
      </w:pPr>
      <w:r>
        <w:rPr>
          <w:rFonts w:ascii="Times New Roman" w:hAnsi="Times New Roman" w:cs="Times New Roman"/>
          <w:lang w:val="es-ES"/>
        </w:rPr>
        <w:tab/>
        <w:t>7.2 Microscopio estereoscópico</w:t>
      </w:r>
    </w:p>
    <w:p w:rsidR="00B85262" w:rsidRDefault="00B85262">
      <w:pPr>
        <w:pStyle w:val="Standarduser"/>
        <w:rPr>
          <w:rFonts w:ascii="Times New Roman" w:hAnsi="Times New Roman" w:cs="Times New Roman"/>
          <w:lang w:val="es-ES"/>
        </w:rPr>
      </w:pP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ab/>
        <w:t>7.3 Microscopio óptico</w:t>
      </w:r>
    </w:p>
    <w:p w:rsidR="00B85262" w:rsidRDefault="00B85262">
      <w:pPr>
        <w:pStyle w:val="Standarduser"/>
        <w:jc w:val="both"/>
        <w:rPr>
          <w:rFonts w:ascii="Times New Roman" w:hAnsi="Times New Roman" w:cs="Times New Roman"/>
          <w:lang w:val="es-ES"/>
        </w:rPr>
      </w:pPr>
    </w:p>
    <w:p w:rsidR="00B85262" w:rsidRDefault="00241751">
      <w:pPr>
        <w:pStyle w:val="Standarduser"/>
        <w:rPr>
          <w:rFonts w:ascii="Times New Roman" w:hAnsi="Times New Roman" w:cs="Times New Roman"/>
          <w:lang w:val="es-ES"/>
        </w:rPr>
      </w:pPr>
      <w:r>
        <w:rPr>
          <w:rFonts w:ascii="Times New Roman" w:hAnsi="Times New Roman" w:cs="Times New Roman"/>
          <w:lang w:val="es-ES"/>
        </w:rPr>
        <w:tab/>
        <w:t>7.4 Microscopio óptico/digital para cinco observadores</w:t>
      </w:r>
      <w:r>
        <w:rPr>
          <w:rFonts w:ascii="Times New Roman" w:hAnsi="Times New Roman" w:cs="Times New Roman"/>
          <w:lang w:val="es-ES"/>
        </w:rPr>
        <w:tab/>
      </w:r>
    </w:p>
    <w:p w:rsidR="00B85262" w:rsidRDefault="00B85262">
      <w:pPr>
        <w:pStyle w:val="Standarduser"/>
        <w:rPr>
          <w:rFonts w:ascii="Times New Roman" w:hAnsi="Times New Roman" w:cs="Times New Roman"/>
          <w:lang w:val="es-ES"/>
        </w:rPr>
      </w:pPr>
    </w:p>
    <w:p w:rsidR="00B85262" w:rsidRPr="00023441" w:rsidRDefault="00241751">
      <w:pPr>
        <w:pStyle w:val="Standarduser"/>
        <w:rPr>
          <w:lang w:val="es-MX"/>
        </w:rPr>
      </w:pPr>
      <w:r>
        <w:rPr>
          <w:rFonts w:ascii="Times New Roman" w:hAnsi="Times New Roman" w:cs="Times New Roman"/>
          <w:lang w:val="es-ES"/>
        </w:rPr>
        <w:t xml:space="preserve">8) </w:t>
      </w:r>
      <w:r>
        <w:rPr>
          <w:rFonts w:ascii="Times New Roman" w:hAnsi="Times New Roman" w:cs="Times New Roman"/>
          <w:b/>
          <w:bCs/>
          <w:lang w:val="es-ES"/>
        </w:rPr>
        <w:t>Bibliografía</w:t>
      </w:r>
      <w:r>
        <w:rPr>
          <w:rFonts w:ascii="Times New Roman" w:hAnsi="Times New Roman" w:cs="Times New Roman"/>
          <w:lang w:val="es-ES"/>
        </w:rPr>
        <w:t xml:space="preserve"> ……………………………………………………………………………. (33)</w:t>
      </w:r>
    </w:p>
    <w:p w:rsidR="00B85262" w:rsidRDefault="00B85262">
      <w:pPr>
        <w:pStyle w:val="Standarduser"/>
        <w:jc w:val="center"/>
        <w:rPr>
          <w:rFonts w:ascii="Times New Roman" w:hAnsi="Times New Roman" w:cs="Times New Roman"/>
          <w:lang w:val="es-ES"/>
        </w:rPr>
      </w:pPr>
    </w:p>
    <w:p w:rsidR="00B85262" w:rsidRDefault="00B85262">
      <w:pPr>
        <w:pStyle w:val="Standarduser"/>
        <w:jc w:val="center"/>
        <w:rPr>
          <w:rFonts w:ascii="TeX Gyre Termes Math" w:hAnsi="TeX Gyre Termes Math"/>
          <w:lang w:val="es-ES"/>
        </w:rPr>
      </w:pPr>
    </w:p>
    <w:p w:rsidR="00B85262" w:rsidRDefault="00B85262">
      <w:pPr>
        <w:pStyle w:val="Standarduser"/>
        <w:jc w:val="center"/>
        <w:rPr>
          <w:rFonts w:ascii="TeX Gyre Termes Math" w:hAnsi="TeX Gyre Termes Math"/>
          <w:lang w:val="es-ES"/>
        </w:rPr>
      </w:pPr>
    </w:p>
    <w:p w:rsidR="00B85262" w:rsidRDefault="00B85262">
      <w:pPr>
        <w:pStyle w:val="Standarduser"/>
        <w:jc w:val="center"/>
        <w:rPr>
          <w:rFonts w:ascii="TeX Gyre Termes Math" w:hAnsi="TeX Gyre Termes Math"/>
          <w:lang w:val="es-ES"/>
        </w:rPr>
      </w:pPr>
    </w:p>
    <w:p w:rsidR="00B85262" w:rsidRDefault="00B85262">
      <w:pPr>
        <w:pStyle w:val="Standarduser"/>
        <w:jc w:val="center"/>
        <w:rPr>
          <w:rFonts w:ascii="TeX Gyre Termes Math" w:hAnsi="TeX Gyre Termes Math"/>
          <w:lang w:val="es-ES"/>
        </w:rPr>
      </w:pPr>
    </w:p>
    <w:p w:rsidR="00B85262" w:rsidRDefault="00B85262">
      <w:pPr>
        <w:pStyle w:val="Standarduser"/>
        <w:jc w:val="center"/>
        <w:rPr>
          <w:rFonts w:ascii="TeX Gyre Termes Math" w:hAnsi="TeX Gyre Termes Math"/>
          <w:lang w:val="es-ES"/>
        </w:rPr>
      </w:pPr>
    </w:p>
    <w:p w:rsidR="00B85262" w:rsidRDefault="00B85262">
      <w:pPr>
        <w:pStyle w:val="Standarduser"/>
        <w:jc w:val="center"/>
        <w:rPr>
          <w:rFonts w:ascii="TeX Gyre Termes Math" w:hAnsi="TeX Gyre Termes Math"/>
          <w:lang w:val="es-ES"/>
        </w:rPr>
      </w:pPr>
    </w:p>
    <w:p w:rsidR="00B85262" w:rsidRDefault="00B85262">
      <w:pPr>
        <w:pStyle w:val="Standarduser"/>
        <w:jc w:val="center"/>
        <w:rPr>
          <w:rFonts w:ascii="TeX Gyre Termes Math" w:hAnsi="TeX Gyre Termes Math"/>
          <w:lang w:val="es-ES"/>
        </w:rPr>
      </w:pPr>
    </w:p>
    <w:p w:rsidR="00B85262" w:rsidRDefault="00B85262">
      <w:pPr>
        <w:pStyle w:val="Standarduser"/>
        <w:jc w:val="center"/>
        <w:rPr>
          <w:rFonts w:ascii="TeX Gyre Termes Math" w:hAnsi="TeX Gyre Termes Math"/>
          <w:lang w:val="es-ES"/>
        </w:rPr>
      </w:pPr>
    </w:p>
    <w:p w:rsidR="00B85262" w:rsidRDefault="00B85262">
      <w:pPr>
        <w:pStyle w:val="Standarduser"/>
        <w:jc w:val="center"/>
        <w:rPr>
          <w:rFonts w:ascii="TeX Gyre Termes Math" w:hAnsi="TeX Gyre Termes Math"/>
          <w:lang w:val="es-ES"/>
        </w:rPr>
      </w:pPr>
    </w:p>
    <w:p w:rsidR="00B85262" w:rsidRDefault="00B85262">
      <w:pPr>
        <w:pStyle w:val="Standarduser"/>
        <w:jc w:val="center"/>
        <w:rPr>
          <w:rFonts w:ascii="TeX Gyre Termes Math" w:hAnsi="TeX Gyre Termes Math"/>
          <w:lang w:val="es-ES"/>
        </w:rPr>
      </w:pPr>
    </w:p>
    <w:p w:rsidR="00B85262" w:rsidRDefault="00B85262">
      <w:pPr>
        <w:pStyle w:val="Standarduser"/>
        <w:jc w:val="center"/>
        <w:rPr>
          <w:rFonts w:ascii="TeX Gyre Termes Math" w:hAnsi="TeX Gyre Termes Math"/>
          <w:lang w:val="es-ES"/>
        </w:rPr>
      </w:pPr>
    </w:p>
    <w:p w:rsidR="00B85262" w:rsidRPr="00023441" w:rsidRDefault="00241751">
      <w:pPr>
        <w:pStyle w:val="Standarduser"/>
        <w:jc w:val="both"/>
        <w:rPr>
          <w:lang w:val="es-MX"/>
        </w:rPr>
      </w:pPr>
      <w:r>
        <w:rPr>
          <w:rFonts w:ascii="TeX Gyre Termes Math" w:hAnsi="TeX Gyre Termes Math"/>
          <w:b/>
          <w:bCs/>
          <w:sz w:val="28"/>
          <w:szCs w:val="28"/>
          <w:lang w:val="es-ES"/>
        </w:rPr>
        <w:lastRenderedPageBreak/>
        <w:t>1 introducción</w:t>
      </w:r>
    </w:p>
    <w:p w:rsidR="00B85262" w:rsidRDefault="00B85262">
      <w:pPr>
        <w:pStyle w:val="Standarduser"/>
        <w:jc w:val="both"/>
        <w:rPr>
          <w:rFonts w:ascii="Times New Roman" w:hAnsi="Times New Roman" w:cs="Times New Roman"/>
          <w:lang w:val="es-ES"/>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El estudio de los animales vertebrados no mamíferos en los últimos años ha sido de gran relevancia en distintas áreas, debido a que el conocimiento de dichas especies nos ha permitido realizar mejoras en la producción de alimentos, agricultura, desarrollo de medicamentos, tratamientos quirúrgicos y productos de cuidado personal.</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Las células de Langerhans (CL) son células que se localizan en la piel, las cuales desempeñan una función necesaria para poder llevar acabo la respuesta inmune.</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En el área de la medicina hay diversos estudios de enfermedades relacionadas con la piel, tales como melanoma, vitíligo, Leishmaniasis, histiocitosis X, entre otras, en las cuales la presencia de las CL desempeña un papel significativo, por tal motivo es necesario el conocer más acerca de ellas, esto podrá ayudar a entender mejor a dichas enfermedades.</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En el sector avícola la producción de carne de pollo y huevos es uno de los recursos más demandados por la sociedad en México, en este sector se tiene un problema muy común que es la zoonosis (enfermedades contraídas de un animales), las cifras indican que la mayoría de las enfermedades provienen de esta ruta, por lo que el estudio de las CL en aves como es el pollo y el pavo será de gran utilidad para hacer reforzamientos en el sistema inmune de estos generando una mayor calidad de alimentos y evitando pérdidas económicas en el sector avícola.</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Las principales técnicas para la identificación y el estudio de las CL son las técnicas de inmunohistoquímica de CD1, </w:t>
      </w:r>
      <w:proofErr w:type="spellStart"/>
      <w:r>
        <w:rPr>
          <w:rFonts w:ascii="Times New Roman" w:hAnsi="Times New Roman" w:cs="Times New Roman"/>
          <w:lang w:val="es-MX"/>
        </w:rPr>
        <w:t>Langerina</w:t>
      </w:r>
      <w:proofErr w:type="spellEnd"/>
      <w:r>
        <w:rPr>
          <w:rFonts w:ascii="Times New Roman" w:hAnsi="Times New Roman" w:cs="Times New Roman"/>
          <w:lang w:val="es-MX"/>
        </w:rPr>
        <w:t xml:space="preserve"> y moléculas clase II MHC, otras técnicas de mucho uso son las inmunohistoquímica ATPasa y la microscopía electrónica, pero estas técnicas han sido muy poco empleadas en vertebrados no mamíferos debido a que presentan limitaciones que impiden su uso en estos grupos de animales, limitando la información asociada a su sistema inmune.</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Se propone como alternativas el uso de las técnicas de impregnaciones metálicas de zinc-iodo-osmio y cloruro de oro, como identificares capaces de identificar de manera específica a las CL en vertebrados no mamíferos, lo cual permitirá a los investigadores el estudio adecuado de estas células en dicho grupo de animales, lo cual generará herramientas para generar tratamientos en enfermedades de la piel y sistema inmune, así como mejoras en sector avícola.</w:t>
      </w:r>
    </w:p>
    <w:p w:rsidR="00B85262" w:rsidRDefault="00B85262">
      <w:pPr>
        <w:pStyle w:val="Standarduser"/>
        <w:jc w:val="both"/>
        <w:rPr>
          <w:rFonts w:ascii="Times New Roman" w:hAnsi="Times New Roman" w:cs="Times New Roman"/>
          <w:shd w:val="clear" w:color="auto" w:fill="FFFF00"/>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eX Gyre Termes Math" w:hAnsi="TeX Gyre Termes Math"/>
          <w:lang w:val="es-MX"/>
        </w:rPr>
      </w:pPr>
    </w:p>
    <w:p w:rsidR="00B85262" w:rsidRDefault="00B85262">
      <w:pPr>
        <w:pStyle w:val="Standarduser"/>
        <w:jc w:val="both"/>
        <w:rPr>
          <w:rFonts w:ascii="TeX Gyre Termes Math" w:hAnsi="TeX Gyre Termes Math"/>
          <w:lang w:val="es-MX"/>
        </w:rPr>
      </w:pPr>
    </w:p>
    <w:p w:rsidR="00B85262" w:rsidRDefault="00B85262">
      <w:pPr>
        <w:pStyle w:val="Standarduser"/>
        <w:jc w:val="both"/>
        <w:rPr>
          <w:rFonts w:ascii="TeX Gyre Termes Math" w:hAnsi="TeX Gyre Termes Math"/>
          <w:lang w:val="es-MX"/>
        </w:rPr>
      </w:pPr>
    </w:p>
    <w:p w:rsidR="00B85262" w:rsidRDefault="00B85262">
      <w:pPr>
        <w:pStyle w:val="Standarduser"/>
        <w:jc w:val="both"/>
        <w:rPr>
          <w:rFonts w:ascii="TeX Gyre Termes Math" w:hAnsi="TeX Gyre Termes Math"/>
          <w:lang w:val="es-MX"/>
        </w:rPr>
      </w:pPr>
    </w:p>
    <w:p w:rsidR="00B85262" w:rsidRDefault="00B85262">
      <w:pPr>
        <w:pStyle w:val="Standarduser"/>
        <w:jc w:val="both"/>
        <w:rPr>
          <w:rFonts w:ascii="TeX Gyre Termes Math" w:hAnsi="TeX Gyre Termes Math"/>
          <w:lang w:val="es-MX"/>
        </w:rPr>
      </w:pPr>
    </w:p>
    <w:p w:rsidR="00B85262" w:rsidRDefault="00B85262">
      <w:pPr>
        <w:pStyle w:val="Standarduser"/>
        <w:jc w:val="both"/>
        <w:rPr>
          <w:rFonts w:ascii="TeX Gyre Termes Math" w:hAnsi="TeX Gyre Termes Math"/>
          <w:lang w:val="es-MX"/>
        </w:rPr>
      </w:pPr>
    </w:p>
    <w:p w:rsidR="00B85262" w:rsidRDefault="00B85262">
      <w:pPr>
        <w:pStyle w:val="Standarduser"/>
        <w:jc w:val="both"/>
        <w:rPr>
          <w:rFonts w:ascii="TeX Gyre Termes Math" w:hAnsi="TeX Gyre Termes Math"/>
          <w:lang w:val="es-MX"/>
        </w:rPr>
      </w:pPr>
    </w:p>
    <w:p w:rsidR="00B85262" w:rsidRDefault="00B85262">
      <w:pPr>
        <w:pStyle w:val="Standarduser"/>
        <w:jc w:val="both"/>
        <w:rPr>
          <w:rFonts w:ascii="TeX Gyre Termes Math" w:hAnsi="TeX Gyre Termes Math"/>
          <w:lang w:val="es-MX"/>
        </w:rPr>
      </w:pPr>
    </w:p>
    <w:p w:rsidR="00B85262" w:rsidRDefault="00B85262">
      <w:pPr>
        <w:pStyle w:val="Standarduser"/>
        <w:jc w:val="both"/>
        <w:rPr>
          <w:rFonts w:ascii="TeX Gyre Termes Math" w:hAnsi="TeX Gyre Termes Math"/>
          <w:lang w:val="es-MX"/>
        </w:rPr>
      </w:pPr>
    </w:p>
    <w:p w:rsidR="00B85262" w:rsidRDefault="00B85262">
      <w:pPr>
        <w:pStyle w:val="Standarduser"/>
        <w:jc w:val="both"/>
        <w:rPr>
          <w:rFonts w:ascii="TeX Gyre Termes Math" w:hAnsi="TeX Gyre Termes Math"/>
          <w:lang w:val="es-MX"/>
        </w:rPr>
      </w:pPr>
    </w:p>
    <w:p w:rsidR="00B85262" w:rsidRDefault="00241751">
      <w:pPr>
        <w:pStyle w:val="Standarduser"/>
        <w:jc w:val="both"/>
        <w:rPr>
          <w:rFonts w:ascii="Times New Roman" w:hAnsi="Times New Roman" w:cs="Times New Roman"/>
          <w:b/>
          <w:bCs/>
          <w:lang w:val="es-ES"/>
        </w:rPr>
      </w:pPr>
      <w:r>
        <w:rPr>
          <w:rFonts w:ascii="Times New Roman" w:hAnsi="Times New Roman" w:cs="Times New Roman"/>
          <w:b/>
          <w:bCs/>
          <w:lang w:val="es-ES"/>
        </w:rPr>
        <w:lastRenderedPageBreak/>
        <w:t>2 Marco Teórico</w:t>
      </w:r>
    </w:p>
    <w:p w:rsidR="00B85262" w:rsidRDefault="00B85262">
      <w:pPr>
        <w:pStyle w:val="Standarduser"/>
        <w:jc w:val="both"/>
        <w:rPr>
          <w:rFonts w:ascii="Times New Roman" w:hAnsi="Times New Roman" w:cs="Times New Roman"/>
          <w:b/>
          <w:bCs/>
          <w:lang w:val="es-ES"/>
        </w:rPr>
      </w:pPr>
    </w:p>
    <w:p w:rsidR="00B85262" w:rsidRDefault="00241751">
      <w:pPr>
        <w:pStyle w:val="Standard"/>
        <w:jc w:val="both"/>
        <w:rPr>
          <w:rFonts w:ascii="Times New Roman" w:hAnsi="Times New Roman" w:cs="Times New Roman"/>
          <w:sz w:val="24"/>
          <w:lang w:val="es-ES"/>
        </w:rPr>
      </w:pPr>
      <w:r>
        <w:rPr>
          <w:rFonts w:ascii="Times New Roman" w:hAnsi="Times New Roman" w:cs="Times New Roman"/>
          <w:sz w:val="24"/>
          <w:lang w:val="es-ES"/>
        </w:rPr>
        <w:t>2.1 Células de Langerhans (CL)</w:t>
      </w:r>
    </w:p>
    <w:p w:rsidR="00B85262" w:rsidRDefault="00241751">
      <w:pPr>
        <w:pStyle w:val="Standard"/>
        <w:jc w:val="both"/>
        <w:rPr>
          <w:rFonts w:ascii="Times New Roman" w:hAnsi="Times New Roman" w:cs="Times New Roman"/>
          <w:sz w:val="24"/>
          <w:lang w:val="es-ES"/>
        </w:rPr>
      </w:pPr>
      <w:r>
        <w:rPr>
          <w:rFonts w:ascii="Times New Roman" w:hAnsi="Times New Roman" w:cs="Times New Roman"/>
          <w:sz w:val="24"/>
          <w:lang w:val="es-ES"/>
        </w:rPr>
        <w:tab/>
      </w:r>
    </w:p>
    <w:p w:rsidR="00B85262" w:rsidRDefault="00241751">
      <w:pPr>
        <w:pStyle w:val="Standard"/>
        <w:jc w:val="both"/>
        <w:rPr>
          <w:rFonts w:ascii="Times New Roman" w:hAnsi="Times New Roman" w:cs="Times New Roman"/>
          <w:sz w:val="24"/>
          <w:lang w:val="es-ES"/>
        </w:rPr>
      </w:pPr>
      <w:r>
        <w:rPr>
          <w:rFonts w:ascii="Times New Roman" w:hAnsi="Times New Roman" w:cs="Times New Roman"/>
          <w:sz w:val="24"/>
          <w:lang w:val="es-ES"/>
        </w:rPr>
        <w:t>2.1.1 Que son?</w:t>
      </w:r>
    </w:p>
    <w:p w:rsidR="00B85262" w:rsidRDefault="00B85262">
      <w:pPr>
        <w:pStyle w:val="Standard"/>
        <w:jc w:val="both"/>
        <w:rPr>
          <w:rFonts w:ascii="Times New Roman" w:hAnsi="Times New Roman" w:cs="Times New Roman"/>
          <w:sz w:val="24"/>
          <w:lang w:val="es-ES"/>
        </w:rPr>
      </w:pPr>
    </w:p>
    <w:p w:rsidR="00B85262" w:rsidRPr="00023441" w:rsidRDefault="00241751">
      <w:pPr>
        <w:pStyle w:val="Standard"/>
        <w:jc w:val="both"/>
        <w:rPr>
          <w:lang w:val="es-MX"/>
        </w:rPr>
      </w:pPr>
      <w:r>
        <w:rPr>
          <w:rFonts w:ascii="Times New Roman" w:hAnsi="Times New Roman" w:cs="Times New Roman"/>
          <w:sz w:val="24"/>
          <w:lang w:val="es-ES"/>
        </w:rPr>
        <w:t xml:space="preserve">Estas células son originarias de la médula ósea, estas forman parte del sistema de células dendríticas que están especializadas en la captación y presentación de antígenos a linfocitos. </w:t>
      </w:r>
      <w:r>
        <w:rPr>
          <w:rFonts w:ascii="Times New Roman" w:hAnsi="Times New Roman" w:cs="Times New Roman"/>
          <w:sz w:val="24"/>
          <w:lang w:val="es-MX"/>
        </w:rPr>
        <w:t>(Pérez Torres &amp; Aquino Carreño, 2004)</w:t>
      </w:r>
    </w:p>
    <w:p w:rsidR="00B85262" w:rsidRDefault="00B85262">
      <w:pPr>
        <w:pStyle w:val="Standard"/>
        <w:jc w:val="both"/>
        <w:rPr>
          <w:rFonts w:ascii="Times New Roman" w:hAnsi="Times New Roman" w:cs="Times New Roman"/>
          <w:sz w:val="24"/>
          <w:lang w:val="es-MX"/>
        </w:rPr>
      </w:pPr>
    </w:p>
    <w:p w:rsidR="00B85262" w:rsidRDefault="00B85262">
      <w:pPr>
        <w:pStyle w:val="Standard"/>
        <w:jc w:val="both"/>
        <w:rPr>
          <w:rFonts w:ascii="Times New Roman" w:hAnsi="Times New Roman" w:cs="Times New Roman"/>
          <w:sz w:val="24"/>
          <w:lang w:val="es-ES"/>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2.1.2 Funciones</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Estas tienen como funciones el dar origen y modular de la respuesta inmune, la cual implica que un antígeno que entre en contacto con una CL, estas células presentan moléculas en su superficie que le permiten identificar y unirse con el antígeno, lo cual genere cambios morfológicos y moleculares en la CL, dicho proceso se le conoce como maduración. (</w:t>
      </w:r>
      <w:proofErr w:type="spellStart"/>
      <w:r>
        <w:rPr>
          <w:rFonts w:ascii="Times New Roman" w:hAnsi="Times New Roman" w:cs="Times New Roman"/>
          <w:lang w:val="es-MX"/>
        </w:rPr>
        <w:t>Frede</w:t>
      </w:r>
      <w:proofErr w:type="spellEnd"/>
      <w:r>
        <w:rPr>
          <w:rFonts w:ascii="Times New Roman" w:hAnsi="Times New Roman" w:cs="Times New Roman"/>
          <w:lang w:val="es-MX"/>
        </w:rPr>
        <w:t xml:space="preserve"> &amp; Zaya, 2004)</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2.1.3 Descripción morfológica</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Son células de aspecto dendrítico, su núcleo tiene </w:t>
      </w:r>
      <w:proofErr w:type="spellStart"/>
      <w:r>
        <w:rPr>
          <w:rFonts w:ascii="Times New Roman" w:hAnsi="Times New Roman" w:cs="Times New Roman"/>
          <w:lang w:val="es-MX"/>
        </w:rPr>
        <w:t>identaciones</w:t>
      </w:r>
      <w:proofErr w:type="spellEnd"/>
      <w:r>
        <w:rPr>
          <w:rFonts w:ascii="Times New Roman" w:hAnsi="Times New Roman" w:cs="Times New Roman"/>
          <w:lang w:val="es-MX"/>
        </w:rPr>
        <w:t xml:space="preserve">, tienen un contorno irregular, de su soma proceden prolongaciones alargadas que presenta en conjunto una forma similar a la de una estrella. (Ponce, 2016; Ross &amp; </w:t>
      </w:r>
      <w:proofErr w:type="spellStart"/>
      <w:r>
        <w:rPr>
          <w:rFonts w:ascii="Times New Roman" w:hAnsi="Times New Roman" w:cs="Times New Roman"/>
          <w:lang w:val="es-MX"/>
        </w:rPr>
        <w:t>Pawlina</w:t>
      </w:r>
      <w:proofErr w:type="spellEnd"/>
      <w:r>
        <w:rPr>
          <w:rFonts w:ascii="Times New Roman" w:hAnsi="Times New Roman" w:cs="Times New Roman"/>
          <w:lang w:val="es-MX"/>
        </w:rPr>
        <w:t>, 2007)</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Una de las características de mayor relevancia en el citoplasma de la célula de Langerhans son los gránulos de Birbeck, dichos organelos solo pueden ser vistos a nivel ultraestructural (Ponce, 2016), estos son orgánulos con una forma características de raqueta de tenis, estas son vesículas de tamaña relativamente pequeño (en comparación con otros organelos), están aplastadas, y se ven como bastoncitos con una expansión bulbosa. (Ross &amp; </w:t>
      </w:r>
      <w:proofErr w:type="spellStart"/>
      <w:r>
        <w:rPr>
          <w:rFonts w:ascii="Times New Roman" w:hAnsi="Times New Roman" w:cs="Times New Roman"/>
          <w:lang w:val="es-MX"/>
        </w:rPr>
        <w:t>Pawlina</w:t>
      </w:r>
      <w:proofErr w:type="spellEnd"/>
      <w:r>
        <w:rPr>
          <w:rFonts w:ascii="Times New Roman" w:hAnsi="Times New Roman" w:cs="Times New Roman"/>
          <w:lang w:val="es-MX"/>
        </w:rPr>
        <w:t>, 2007)</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El gránulo de </w:t>
      </w:r>
      <w:proofErr w:type="spellStart"/>
      <w:r>
        <w:rPr>
          <w:rFonts w:ascii="Times New Roman" w:hAnsi="Times New Roman" w:cs="Times New Roman"/>
          <w:lang w:val="es-MX"/>
        </w:rPr>
        <w:t>birbeck</w:t>
      </w:r>
      <w:proofErr w:type="spellEnd"/>
      <w:r>
        <w:rPr>
          <w:rFonts w:ascii="Times New Roman" w:hAnsi="Times New Roman" w:cs="Times New Roman"/>
          <w:lang w:val="es-MX"/>
        </w:rPr>
        <w:t xml:space="preserve"> es uno de los criterios que se han establecido para la denominación correcta de una célula de Langerhans, así como su descripción morfológica clásica con forma de raqueta. (</w:t>
      </w:r>
      <w:proofErr w:type="spellStart"/>
      <w:r>
        <w:rPr>
          <w:rFonts w:ascii="Times New Roman" w:hAnsi="Times New Roman" w:cs="Times New Roman"/>
          <w:lang w:val="es-MX"/>
        </w:rPr>
        <w:t>Millan</w:t>
      </w:r>
      <w:proofErr w:type="spellEnd"/>
      <w:r>
        <w:rPr>
          <w:rFonts w:ascii="Times New Roman" w:hAnsi="Times New Roman" w:cs="Times New Roman"/>
          <w:lang w:val="es-MX"/>
        </w:rPr>
        <w:t xml:space="preserve"> Aldaco, 1996)</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2.1.4 Relación con el sistema inmune</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Las células de Langerhans son células que actúan de centinelas para la captación de antígenos, los cuales migran por medio de vasos sanguíneos hacia los ganglios linfoides, en los cuales se encuentran los linfocitos T inactivos (vírgenes), los cuales al entrar en contacto con la CL (etapa madura), estos estimulan su proliferación y participa en la </w:t>
      </w:r>
      <w:proofErr w:type="spellStart"/>
      <w:r>
        <w:rPr>
          <w:rFonts w:ascii="Times New Roman" w:hAnsi="Times New Roman" w:cs="Times New Roman"/>
          <w:lang w:val="es-MX"/>
        </w:rPr>
        <w:t>inmunoestimulación</w:t>
      </w:r>
      <w:proofErr w:type="spellEnd"/>
      <w:r>
        <w:rPr>
          <w:rFonts w:ascii="Times New Roman" w:hAnsi="Times New Roman" w:cs="Times New Roman"/>
          <w:lang w:val="es-MX"/>
        </w:rPr>
        <w:t xml:space="preserve"> de la respuesta inmunitaria (presentación de antígenos), lo cual provoca la proliferación de los linfocitos y su diferenciación en linfocitos CD4, CD8 y linfocitos T de memoria. (Rivera, Ramos, &amp; </w:t>
      </w:r>
      <w:proofErr w:type="spellStart"/>
      <w:r>
        <w:rPr>
          <w:rFonts w:ascii="Times New Roman" w:hAnsi="Times New Roman" w:cs="Times New Roman"/>
          <w:lang w:val="es-MX"/>
        </w:rPr>
        <w:t>Desgarennes</w:t>
      </w:r>
      <w:proofErr w:type="spellEnd"/>
      <w:r>
        <w:rPr>
          <w:rFonts w:ascii="Times New Roman" w:hAnsi="Times New Roman" w:cs="Times New Roman"/>
          <w:lang w:val="es-MX"/>
        </w:rPr>
        <w:t>, 2008)</w:t>
      </w: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lastRenderedPageBreak/>
        <w:t>2.2 Generalidades del sistema inmune</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2.2.1 Perspectiva general</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Es un sistema de regulación del organismo, en la cual sus elementos se distribuyen en todo el cuerpo, de manera coordina y señalizada, tienen como principal capacidad el reconocer y discriminar con alta especificidad lo propio de lo extraño, los posibles agentes dañinos para el organismo, todo esto con la finalidad de inactivar, eliminar o bien tolerar el agente reconocido, a todo este proceso se le denomina respuesta inmunitaria. (Lecuona &amp; Castell, 2015)</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Los órganos linfoides que participan son de dos tipos los centrales (médula ósea y </w:t>
      </w:r>
      <w:r w:rsidR="00144C2E">
        <w:rPr>
          <w:rFonts w:ascii="Times New Roman" w:hAnsi="Times New Roman" w:cs="Times New Roman"/>
          <w:lang w:val="es-MX"/>
        </w:rPr>
        <w:t>Timo) y</w:t>
      </w:r>
      <w:r>
        <w:rPr>
          <w:rFonts w:ascii="Times New Roman" w:hAnsi="Times New Roman" w:cs="Times New Roman"/>
          <w:lang w:val="es-MX"/>
        </w:rPr>
        <w:t xml:space="preserve"> los periféricos (Ganglios y vasos linfáticos, bazo, amígdalas y MALT (tejido mucoso asociado al tegumento)</w:t>
      </w:r>
      <w:proofErr w:type="gramStart"/>
      <w:r>
        <w:rPr>
          <w:rFonts w:ascii="Times New Roman" w:hAnsi="Times New Roman" w:cs="Times New Roman"/>
          <w:lang w:val="es-MX"/>
        </w:rPr>
        <w:t>).(</w:t>
      </w:r>
      <w:proofErr w:type="gramEnd"/>
      <w:r>
        <w:rPr>
          <w:rFonts w:ascii="Times New Roman" w:hAnsi="Times New Roman" w:cs="Times New Roman"/>
          <w:lang w:val="es-MX"/>
        </w:rPr>
        <w:t>Lecuona &amp; Castell, 2015)</w:t>
      </w:r>
    </w:p>
    <w:p w:rsidR="00B85262" w:rsidRPr="00023441" w:rsidRDefault="00241751">
      <w:pPr>
        <w:pStyle w:val="Standarduser"/>
        <w:jc w:val="both"/>
        <w:rPr>
          <w:lang w:val="es-MX"/>
        </w:rPr>
      </w:pPr>
      <w:r>
        <w:rPr>
          <w:rFonts w:ascii="Times New Roman" w:hAnsi="Times New Roman" w:cs="Times New Roman"/>
          <w:noProof/>
          <w:lang w:val="es-MX"/>
        </w:rPr>
        <w:drawing>
          <wp:anchor distT="0" distB="0" distL="114300" distR="114300" simplePos="0" relativeHeight="7" behindDoc="0" locked="0" layoutInCell="1" allowOverlap="1">
            <wp:simplePos x="0" y="0"/>
            <wp:positionH relativeFrom="column">
              <wp:posOffset>1361541</wp:posOffset>
            </wp:positionH>
            <wp:positionV relativeFrom="paragraph">
              <wp:posOffset>119512</wp:posOffset>
            </wp:positionV>
            <wp:extent cx="3003438" cy="3003438"/>
            <wp:effectExtent l="0" t="0" r="6462" b="6462"/>
            <wp:wrapSquare wrapText="bothSides"/>
            <wp:docPr id="3"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003438" cy="3003438"/>
                    </a:xfrm>
                    <a:prstGeom prst="rect">
                      <a:avLst/>
                    </a:prstGeom>
                    <a:noFill/>
                    <a:ln>
                      <a:noFill/>
                      <a:prstDash/>
                    </a:ln>
                  </pic:spPr>
                </pic:pic>
              </a:graphicData>
            </a:graphic>
          </wp:anchor>
        </w:drawing>
      </w: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2.2.2 Componentes</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Las células que participan principalmente a la respuesta inmune son los siguientes:</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Tabla 1 Células de la respuesta inmune y su respectiva función</w:t>
      </w:r>
    </w:p>
    <w:p w:rsidR="00B85262" w:rsidRDefault="00B85262">
      <w:pPr>
        <w:pStyle w:val="Standarduser"/>
        <w:jc w:val="both"/>
        <w:rPr>
          <w:rFonts w:ascii="Times New Roman" w:hAnsi="Times New Roman" w:cs="Times New Roman"/>
          <w:lang w:val="es-MX"/>
        </w:rPr>
      </w:pPr>
    </w:p>
    <w:tbl>
      <w:tblPr>
        <w:tblW w:w="9090" w:type="dxa"/>
        <w:tblLayout w:type="fixed"/>
        <w:tblCellMar>
          <w:left w:w="10" w:type="dxa"/>
          <w:right w:w="10" w:type="dxa"/>
        </w:tblCellMar>
        <w:tblLook w:val="0000" w:firstRow="0" w:lastRow="0" w:firstColumn="0" w:lastColumn="0" w:noHBand="0" w:noVBand="0"/>
      </w:tblPr>
      <w:tblGrid>
        <w:gridCol w:w="2162"/>
        <w:gridCol w:w="6928"/>
      </w:tblGrid>
      <w:tr w:rsidR="00B85262">
        <w:tc>
          <w:tcPr>
            <w:tcW w:w="21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Célula</w:t>
            </w:r>
          </w:p>
        </w:tc>
        <w:tc>
          <w:tcPr>
            <w:tcW w:w="692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85262" w:rsidRDefault="00241751">
            <w:pPr>
              <w:pStyle w:val="TableContents"/>
              <w:jc w:val="both"/>
              <w:rPr>
                <w:rFonts w:ascii="Times New Roman" w:hAnsi="Times New Roman" w:cs="Times New Roman"/>
                <w:sz w:val="24"/>
              </w:rPr>
            </w:pPr>
            <w:proofErr w:type="spellStart"/>
            <w:r>
              <w:rPr>
                <w:rFonts w:ascii="Times New Roman" w:hAnsi="Times New Roman" w:cs="Times New Roman"/>
                <w:sz w:val="24"/>
              </w:rPr>
              <w:t>Función</w:t>
            </w:r>
            <w:proofErr w:type="spellEnd"/>
          </w:p>
        </w:tc>
      </w:tr>
      <w:tr w:rsidR="00B85262" w:rsidRPr="00144C2E">
        <w:tc>
          <w:tcPr>
            <w:tcW w:w="21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Mastocito</w:t>
            </w:r>
          </w:p>
        </w:tc>
        <w:tc>
          <w:tcPr>
            <w:tcW w:w="692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Se encargan de la liberación de los mediadores de la inflamación por impulso mecánico.</w:t>
            </w:r>
          </w:p>
        </w:tc>
      </w:tr>
      <w:tr w:rsidR="00B85262" w:rsidRPr="00144C2E">
        <w:tc>
          <w:tcPr>
            <w:tcW w:w="21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Neutrófilos</w:t>
            </w:r>
          </w:p>
        </w:tc>
        <w:tc>
          <w:tcPr>
            <w:tcW w:w="692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Realiza la eliminación de bacterias y liberación de citocinas proinflamatorias.</w:t>
            </w:r>
          </w:p>
        </w:tc>
      </w:tr>
      <w:tr w:rsidR="00B85262" w:rsidRPr="00144C2E">
        <w:tc>
          <w:tcPr>
            <w:tcW w:w="21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Eosinófilo</w:t>
            </w:r>
          </w:p>
        </w:tc>
        <w:tc>
          <w:tcPr>
            <w:tcW w:w="692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Realiza la eliminación de los parásitos y participa en las reacciones alérgicas.</w:t>
            </w:r>
          </w:p>
        </w:tc>
      </w:tr>
      <w:tr w:rsidR="00B85262" w:rsidRPr="00144C2E">
        <w:tc>
          <w:tcPr>
            <w:tcW w:w="21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Basófilos</w:t>
            </w:r>
          </w:p>
        </w:tc>
        <w:tc>
          <w:tcPr>
            <w:tcW w:w="692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Liberadores de mediadores de la inflamación por estímulo mecánico.</w:t>
            </w:r>
          </w:p>
        </w:tc>
      </w:tr>
      <w:tr w:rsidR="00B85262" w:rsidRPr="00144C2E">
        <w:tc>
          <w:tcPr>
            <w:tcW w:w="21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lastRenderedPageBreak/>
              <w:t>Mastocitos</w:t>
            </w:r>
          </w:p>
        </w:tc>
        <w:tc>
          <w:tcPr>
            <w:tcW w:w="692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Liberadores de mediadores de la inflamación por estímulo mecánico.</w:t>
            </w:r>
          </w:p>
        </w:tc>
      </w:tr>
      <w:tr w:rsidR="00B85262" w:rsidRPr="00144C2E">
        <w:tc>
          <w:tcPr>
            <w:tcW w:w="21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Células dendríticas</w:t>
            </w:r>
          </w:p>
        </w:tc>
        <w:tc>
          <w:tcPr>
            <w:tcW w:w="692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Liberación de citocinas, </w:t>
            </w:r>
            <w:proofErr w:type="spellStart"/>
            <w:r>
              <w:rPr>
                <w:rFonts w:ascii="Times New Roman" w:hAnsi="Times New Roman" w:cs="Times New Roman"/>
                <w:lang w:val="es-MX"/>
              </w:rPr>
              <w:t>inmunovigilancia</w:t>
            </w:r>
            <w:proofErr w:type="spellEnd"/>
            <w:r>
              <w:rPr>
                <w:rFonts w:ascii="Times New Roman" w:hAnsi="Times New Roman" w:cs="Times New Roman"/>
                <w:lang w:val="es-MX"/>
              </w:rPr>
              <w:t xml:space="preserve">, captura, procesamiento y regulación de las respuestas adaptativas inmunogénicas y </w:t>
            </w:r>
            <w:proofErr w:type="spellStart"/>
            <w:r>
              <w:rPr>
                <w:rFonts w:ascii="Times New Roman" w:hAnsi="Times New Roman" w:cs="Times New Roman"/>
                <w:lang w:val="es-MX"/>
              </w:rPr>
              <w:t>tolerogénicas</w:t>
            </w:r>
            <w:proofErr w:type="spellEnd"/>
            <w:r>
              <w:rPr>
                <w:rFonts w:ascii="Times New Roman" w:hAnsi="Times New Roman" w:cs="Times New Roman"/>
                <w:lang w:val="es-MX"/>
              </w:rPr>
              <w:t>.</w:t>
            </w:r>
          </w:p>
        </w:tc>
      </w:tr>
      <w:tr w:rsidR="00B85262" w:rsidRPr="00144C2E">
        <w:tc>
          <w:tcPr>
            <w:tcW w:w="21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Linfocitos NK (Natural </w:t>
            </w:r>
            <w:proofErr w:type="spellStart"/>
            <w:r>
              <w:rPr>
                <w:rFonts w:ascii="Times New Roman" w:hAnsi="Times New Roman" w:cs="Times New Roman"/>
                <w:lang w:val="es-MX"/>
              </w:rPr>
              <w:t>Killer</w:t>
            </w:r>
            <w:proofErr w:type="spellEnd"/>
            <w:r>
              <w:rPr>
                <w:rFonts w:ascii="Times New Roman" w:hAnsi="Times New Roman" w:cs="Times New Roman"/>
                <w:lang w:val="es-MX"/>
              </w:rPr>
              <w:t>)</w:t>
            </w:r>
          </w:p>
        </w:tc>
        <w:tc>
          <w:tcPr>
            <w:tcW w:w="692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Destrucciones inespecíficas de células infectadas o neoplásicas.</w:t>
            </w:r>
          </w:p>
        </w:tc>
      </w:tr>
      <w:tr w:rsidR="00B85262" w:rsidRPr="00144C2E">
        <w:tc>
          <w:tcPr>
            <w:tcW w:w="21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Linfocito B</w:t>
            </w:r>
          </w:p>
        </w:tc>
        <w:tc>
          <w:tcPr>
            <w:tcW w:w="692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Secreción de inmunoglobulinas y presentación de antígenos.</w:t>
            </w:r>
          </w:p>
        </w:tc>
      </w:tr>
      <w:tr w:rsidR="00B85262" w:rsidRPr="00144C2E">
        <w:tc>
          <w:tcPr>
            <w:tcW w:w="21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Linfocito CD4+</w:t>
            </w:r>
          </w:p>
        </w:tc>
        <w:tc>
          <w:tcPr>
            <w:tcW w:w="692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Modulación de la respuesta inmunitaria mediante secreción de citocinas.</w:t>
            </w:r>
          </w:p>
        </w:tc>
      </w:tr>
      <w:tr w:rsidR="00B85262" w:rsidRPr="00144C2E">
        <w:tc>
          <w:tcPr>
            <w:tcW w:w="21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Linfocito CD8+</w:t>
            </w:r>
          </w:p>
        </w:tc>
        <w:tc>
          <w:tcPr>
            <w:tcW w:w="692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Destrucción específica de células infectadas o neoplásicas.</w:t>
            </w:r>
          </w:p>
        </w:tc>
      </w:tr>
    </w:tbl>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w:t>
      </w:r>
      <w:proofErr w:type="spellStart"/>
      <w:r>
        <w:rPr>
          <w:rFonts w:ascii="Times New Roman" w:hAnsi="Times New Roman" w:cs="Times New Roman"/>
          <w:lang w:val="es-MX"/>
        </w:rPr>
        <w:t>Junqueira</w:t>
      </w:r>
      <w:proofErr w:type="spellEnd"/>
      <w:r>
        <w:rPr>
          <w:rFonts w:ascii="Times New Roman" w:hAnsi="Times New Roman" w:cs="Times New Roman"/>
          <w:lang w:val="es-MX"/>
        </w:rPr>
        <w:t xml:space="preserve"> &amp; Carneiro, 2015; </w:t>
      </w:r>
      <w:proofErr w:type="spellStart"/>
      <w:r>
        <w:rPr>
          <w:rFonts w:ascii="Times New Roman" w:hAnsi="Times New Roman" w:cs="Times New Roman"/>
          <w:lang w:val="es-MX"/>
        </w:rPr>
        <w:t>Kierszembaum</w:t>
      </w:r>
      <w:proofErr w:type="spellEnd"/>
      <w:r>
        <w:rPr>
          <w:rFonts w:ascii="Times New Roman" w:hAnsi="Times New Roman" w:cs="Times New Roman"/>
          <w:lang w:val="es-MX"/>
        </w:rPr>
        <w:t>, 2012; Lecuona &amp; Castell, 2015)</w:t>
      </w:r>
    </w:p>
    <w:p w:rsidR="00B85262" w:rsidRPr="00023441" w:rsidRDefault="00241751">
      <w:pPr>
        <w:pStyle w:val="Standarduser"/>
        <w:jc w:val="both"/>
        <w:rPr>
          <w:lang w:val="es-MX"/>
        </w:rPr>
      </w:pPr>
      <w:r>
        <w:rPr>
          <w:rFonts w:ascii="Times New Roman" w:hAnsi="Times New Roman" w:cs="Times New Roman"/>
          <w:noProof/>
        </w:rPr>
        <w:drawing>
          <wp:anchor distT="0" distB="0" distL="114300" distR="114300" simplePos="0" relativeHeight="6" behindDoc="0" locked="0" layoutInCell="1" allowOverlap="1">
            <wp:simplePos x="0" y="0"/>
            <wp:positionH relativeFrom="column">
              <wp:posOffset>533918</wp:posOffset>
            </wp:positionH>
            <wp:positionV relativeFrom="paragraph">
              <wp:posOffset>140360</wp:posOffset>
            </wp:positionV>
            <wp:extent cx="5057272" cy="2844698"/>
            <wp:effectExtent l="0" t="0" r="0" b="0"/>
            <wp:wrapSquare wrapText="bothSides"/>
            <wp:docPr id="4"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057272" cy="2844698"/>
                    </a:xfrm>
                    <a:prstGeom prst="rect">
                      <a:avLst/>
                    </a:prstGeom>
                    <a:noFill/>
                    <a:ln>
                      <a:noFill/>
                      <a:prstDash/>
                    </a:ln>
                  </pic:spPr>
                </pic:pic>
              </a:graphicData>
            </a:graphic>
          </wp:anchor>
        </w:drawing>
      </w: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2.2.3 Respuesta inmunitaria</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Esta se clasifica como inmunidad innata (Natural) y adquirida (Adaptativa), ambas tienen como fin la protección y regulación del organismo. La innata es inespecífica, rápida y de corta duración y en contraste la inmunidad adaptativa es específica, lenta y de larga duración. (</w:t>
      </w:r>
      <w:proofErr w:type="spellStart"/>
      <w:r>
        <w:rPr>
          <w:rFonts w:ascii="Times New Roman" w:hAnsi="Times New Roman" w:cs="Times New Roman"/>
          <w:lang w:val="es-MX"/>
        </w:rPr>
        <w:t>Kierszembaum</w:t>
      </w:r>
      <w:proofErr w:type="spellEnd"/>
      <w:r>
        <w:rPr>
          <w:rFonts w:ascii="Times New Roman" w:hAnsi="Times New Roman" w:cs="Times New Roman"/>
          <w:lang w:val="es-MX"/>
        </w:rPr>
        <w:t>, 2012; Lecuona &amp; Castell, 2015)</w:t>
      </w:r>
    </w:p>
    <w:p w:rsidR="00B85262" w:rsidRPr="00023441" w:rsidRDefault="00241751">
      <w:pPr>
        <w:pStyle w:val="Standarduser"/>
        <w:jc w:val="both"/>
        <w:rPr>
          <w:lang w:val="es-MX"/>
        </w:rPr>
      </w:pPr>
      <w:r>
        <w:rPr>
          <w:rFonts w:ascii="Times New Roman" w:hAnsi="Times New Roman" w:cs="Times New Roman"/>
          <w:noProof/>
          <w:lang w:val="es-MX"/>
        </w:rPr>
        <w:lastRenderedPageBreak/>
        <w:drawing>
          <wp:anchor distT="0" distB="0" distL="114300" distR="114300" simplePos="0" relativeHeight="10" behindDoc="0" locked="0" layoutInCell="1" allowOverlap="1">
            <wp:simplePos x="0" y="0"/>
            <wp:positionH relativeFrom="column">
              <wp:posOffset>977767</wp:posOffset>
            </wp:positionH>
            <wp:positionV relativeFrom="paragraph">
              <wp:posOffset>31638</wp:posOffset>
            </wp:positionV>
            <wp:extent cx="4462912" cy="2662549"/>
            <wp:effectExtent l="0" t="0" r="0" b="4451"/>
            <wp:wrapSquare wrapText="bothSides"/>
            <wp:docPr id="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4462912" cy="2662549"/>
                    </a:xfrm>
                    <a:prstGeom prst="rect">
                      <a:avLst/>
                    </a:prstGeom>
                    <a:noFill/>
                    <a:ln>
                      <a:noFill/>
                      <a:prstDash/>
                    </a:ln>
                  </pic:spPr>
                </pic:pic>
              </a:graphicData>
            </a:graphic>
          </wp:anchor>
        </w:drawing>
      </w: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Pr="00023441" w:rsidRDefault="00241751">
      <w:pPr>
        <w:pStyle w:val="Standarduser"/>
        <w:jc w:val="both"/>
        <w:rPr>
          <w:lang w:val="es-MX"/>
        </w:rPr>
      </w:pPr>
      <w:r>
        <w:rPr>
          <w:rFonts w:ascii="Times New Roman" w:hAnsi="Times New Roman" w:cs="Times New Roman"/>
          <w:lang w:val="es-MX"/>
        </w:rPr>
        <w:t>La respuesta inmune que es más rápida contra cualquier agente externo, que, no reconocido como propio, es realizada por los macrófagos y las células dendríticas, la cual carece de especificidad y se basa en la producción y secreción de citocinas proinflamatorias, lo que da inicio a la respuesta inflamatoria y este es el mecanismo que se denomina</w:t>
      </w:r>
      <w:r>
        <w:rPr>
          <w:rFonts w:ascii="Times New Roman" w:hAnsi="Times New Roman" w:cs="Times New Roman"/>
          <w:i/>
          <w:iCs/>
          <w:lang w:val="es-MX"/>
        </w:rPr>
        <w:t xml:space="preserve"> inmunidad innata. (</w:t>
      </w:r>
      <w:proofErr w:type="spellStart"/>
      <w:r>
        <w:rPr>
          <w:rFonts w:ascii="Times New Roman" w:hAnsi="Times New Roman" w:cs="Times New Roman"/>
          <w:i/>
          <w:iCs/>
          <w:lang w:val="es-MX"/>
        </w:rPr>
        <w:t>Kierszembaum</w:t>
      </w:r>
      <w:proofErr w:type="spellEnd"/>
      <w:r>
        <w:rPr>
          <w:rFonts w:ascii="Times New Roman" w:hAnsi="Times New Roman" w:cs="Times New Roman"/>
          <w:i/>
          <w:iCs/>
          <w:lang w:val="es-MX"/>
        </w:rPr>
        <w:t>, 2012)</w:t>
      </w: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Pr="00023441" w:rsidRDefault="00241751">
      <w:pPr>
        <w:pStyle w:val="Standarduser"/>
        <w:jc w:val="both"/>
        <w:rPr>
          <w:lang w:val="es-MX"/>
        </w:rPr>
      </w:pPr>
      <w:r>
        <w:rPr>
          <w:rFonts w:ascii="Times New Roman" w:hAnsi="Times New Roman" w:cs="Times New Roman"/>
          <w:noProof/>
          <w:lang w:val="es-MX"/>
        </w:rPr>
        <w:drawing>
          <wp:anchor distT="0" distB="0" distL="114300" distR="114300" simplePos="0" relativeHeight="8" behindDoc="0" locked="0" layoutInCell="1" allowOverlap="1">
            <wp:simplePos x="0" y="0"/>
            <wp:positionH relativeFrom="column">
              <wp:posOffset>1617482</wp:posOffset>
            </wp:positionH>
            <wp:positionV relativeFrom="paragraph">
              <wp:posOffset>175290</wp:posOffset>
            </wp:positionV>
            <wp:extent cx="3116549" cy="3573749"/>
            <wp:effectExtent l="0" t="0" r="7651" b="7651"/>
            <wp:wrapSquare wrapText="bothSides"/>
            <wp:docPr id="6"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3116549" cy="3573749"/>
                    </a:xfrm>
                    <a:prstGeom prst="rect">
                      <a:avLst/>
                    </a:prstGeom>
                    <a:noFill/>
                    <a:ln>
                      <a:noFill/>
                      <a:prstDash/>
                    </a:ln>
                  </pic:spPr>
                </pic:pic>
              </a:graphicData>
            </a:graphic>
          </wp:anchor>
        </w:drawing>
      </w: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Pr="00023441" w:rsidRDefault="00241751">
      <w:pPr>
        <w:pStyle w:val="Standarduser"/>
        <w:jc w:val="both"/>
        <w:rPr>
          <w:lang w:val="es-MX"/>
        </w:rPr>
      </w:pPr>
      <w:r>
        <w:rPr>
          <w:rFonts w:ascii="Times New Roman" w:hAnsi="Times New Roman" w:cs="Times New Roman"/>
          <w:lang w:val="es-MX"/>
        </w:rPr>
        <w:t xml:space="preserve">Cuando el organismo se expone a agentes patógenos, y se tiene la intención de eliminarlo, pero también se desea conseguir memoria inmunológica se denomina </w:t>
      </w:r>
      <w:r>
        <w:rPr>
          <w:rFonts w:ascii="Times New Roman" w:hAnsi="Times New Roman" w:cs="Times New Roman"/>
          <w:i/>
          <w:iCs/>
          <w:lang w:val="es-MX"/>
        </w:rPr>
        <w:t xml:space="preserve">inmunidad adaptativa </w:t>
      </w:r>
      <w:r>
        <w:rPr>
          <w:rFonts w:ascii="Times New Roman" w:hAnsi="Times New Roman" w:cs="Times New Roman"/>
          <w:i/>
          <w:iCs/>
          <w:lang w:val="es-MX"/>
        </w:rPr>
        <w:lastRenderedPageBreak/>
        <w:t>(</w:t>
      </w:r>
      <w:proofErr w:type="spellStart"/>
      <w:r>
        <w:rPr>
          <w:rFonts w:ascii="Times New Roman" w:hAnsi="Times New Roman" w:cs="Times New Roman"/>
          <w:i/>
          <w:iCs/>
          <w:lang w:val="es-MX"/>
        </w:rPr>
        <w:t>Kierszembaum</w:t>
      </w:r>
      <w:proofErr w:type="spellEnd"/>
      <w:r>
        <w:rPr>
          <w:rFonts w:ascii="Times New Roman" w:hAnsi="Times New Roman" w:cs="Times New Roman"/>
          <w:i/>
          <w:iCs/>
          <w:lang w:val="es-MX"/>
        </w:rPr>
        <w:t>, 2012)</w:t>
      </w:r>
      <w:r>
        <w:rPr>
          <w:rFonts w:ascii="Times New Roman" w:hAnsi="Times New Roman" w:cs="Times New Roman"/>
          <w:lang w:val="es-MX"/>
        </w:rPr>
        <w:t>, es decir, que en un segundo encuentro la respuesta generada al entrar en contacto con dicho antígeno sea más rápida, específica y de larga duración.</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Existen dos tipos de respuesta inmune adaptativa la humoral y la mediada por células.</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La respuesta mediada por células en la cual el inmunógeno es atacado directamente por una célula de la respuesta inmune (macrófago o linfocito citotóxico CD8+) y la respuesta humoral es la que el inmunógeno es atacado directamente por inmunoglobulinas. ((Lecuona &amp; Castell, 2015)</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Los mecanismos de acción, así como las rutas de la respuesta inmune son variadas y complejas, por lo que solo se ejemplificara únicamente comparar la respuesta inmune humoral y la mediada por células.</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2.2.4 Participación de las células dendríticas en la respuesta adaptativa</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Las células dendríticas participan como identificadores, transportadores y presentadores de antígenos los cuales son obtenidos por medio de agentes externos los cuales son fagocitados por las células dendríticas y </w:t>
      </w:r>
      <w:proofErr w:type="spellStart"/>
      <w:r>
        <w:rPr>
          <w:rFonts w:ascii="Times New Roman" w:hAnsi="Times New Roman" w:cs="Times New Roman"/>
          <w:lang w:val="es-MX"/>
        </w:rPr>
        <w:t>sn</w:t>
      </w:r>
      <w:proofErr w:type="spellEnd"/>
      <w:r>
        <w:rPr>
          <w:rFonts w:ascii="Times New Roman" w:hAnsi="Times New Roman" w:cs="Times New Roman"/>
          <w:lang w:val="es-MX"/>
        </w:rPr>
        <w:t xml:space="preserve"> procesadas en vesículas que contienen enzimas que descomponen a las proteínas, por lo que se puede obtener el antígeno presente en el agente externo.</w:t>
      </w:r>
    </w:p>
    <w:p w:rsidR="00B85262" w:rsidRPr="00023441" w:rsidRDefault="00241751">
      <w:pPr>
        <w:pStyle w:val="Standarduser"/>
        <w:jc w:val="both"/>
        <w:rPr>
          <w:lang w:val="es-MX"/>
        </w:rPr>
      </w:pPr>
      <w:r>
        <w:rPr>
          <w:rFonts w:ascii="Times New Roman" w:hAnsi="Times New Roman" w:cs="Times New Roman"/>
          <w:noProof/>
        </w:rPr>
        <w:drawing>
          <wp:anchor distT="0" distB="0" distL="114300" distR="114300" simplePos="0" relativeHeight="9" behindDoc="0" locked="0" layoutInCell="1" allowOverlap="1">
            <wp:simplePos x="0" y="0"/>
            <wp:positionH relativeFrom="column">
              <wp:align>center</wp:align>
            </wp:positionH>
            <wp:positionV relativeFrom="paragraph">
              <wp:posOffset>731</wp:posOffset>
            </wp:positionV>
            <wp:extent cx="6332402" cy="2677363"/>
            <wp:effectExtent l="0" t="0" r="0" b="8687"/>
            <wp:wrapSquare wrapText="bothSides"/>
            <wp:docPr id="7"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332402" cy="2677363"/>
                    </a:xfrm>
                    <a:prstGeom prst="rect">
                      <a:avLst/>
                    </a:prstGeom>
                    <a:noFill/>
                    <a:ln>
                      <a:noFill/>
                      <a:prstDash/>
                    </a:ln>
                  </pic:spPr>
                </pic:pic>
              </a:graphicData>
            </a:graphic>
          </wp:anchor>
        </w:drawing>
      </w: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Después de procesar al agente que contenía al antígeno este es transportado a través de vesículas que contienen proteínas MHC II (</w:t>
      </w:r>
      <w:proofErr w:type="spellStart"/>
      <w:r>
        <w:rPr>
          <w:rFonts w:ascii="Times New Roman" w:hAnsi="Times New Roman" w:cs="Times New Roman"/>
          <w:lang w:val="es-MX"/>
        </w:rPr>
        <w:t>Major</w:t>
      </w:r>
      <w:proofErr w:type="spellEnd"/>
      <w:r>
        <w:rPr>
          <w:rFonts w:ascii="Times New Roman" w:hAnsi="Times New Roman" w:cs="Times New Roman"/>
          <w:lang w:val="es-MX"/>
        </w:rPr>
        <w:t xml:space="preserve"> </w:t>
      </w:r>
      <w:proofErr w:type="spellStart"/>
      <w:r>
        <w:rPr>
          <w:rFonts w:ascii="Times New Roman" w:hAnsi="Times New Roman" w:cs="Times New Roman"/>
          <w:lang w:val="es-MX"/>
        </w:rPr>
        <w:t>Histocompatibility</w:t>
      </w:r>
      <w:proofErr w:type="spellEnd"/>
      <w:r>
        <w:rPr>
          <w:rFonts w:ascii="Times New Roman" w:hAnsi="Times New Roman" w:cs="Times New Roman"/>
          <w:lang w:val="es-MX"/>
        </w:rPr>
        <w:t xml:space="preserve"> </w:t>
      </w:r>
      <w:proofErr w:type="spellStart"/>
      <w:r w:rsidR="00144C2E">
        <w:rPr>
          <w:rFonts w:ascii="Times New Roman" w:hAnsi="Times New Roman" w:cs="Times New Roman"/>
          <w:lang w:val="es-MX"/>
        </w:rPr>
        <w:t>Complex</w:t>
      </w:r>
      <w:proofErr w:type="spellEnd"/>
      <w:r w:rsidR="00144C2E">
        <w:rPr>
          <w:rFonts w:ascii="Times New Roman" w:hAnsi="Times New Roman" w:cs="Times New Roman"/>
          <w:lang w:val="es-MX"/>
        </w:rPr>
        <w:t>)</w:t>
      </w:r>
      <w:r>
        <w:rPr>
          <w:rFonts w:ascii="Times New Roman" w:hAnsi="Times New Roman" w:cs="Times New Roman"/>
          <w:lang w:val="es-MX"/>
        </w:rPr>
        <w:t>, se forma un complejo entre dichos complejos proteicos y se unen al antígeno, cuando estas se unen, estas son desplazadas hacia la superficie de la membrana, listas para ser expresadas por la célula dendríticas que activará a los linfocitos T inactivos.</w:t>
      </w:r>
    </w:p>
    <w:p w:rsidR="00B85262" w:rsidRPr="00023441" w:rsidRDefault="00241751">
      <w:pPr>
        <w:pStyle w:val="Standarduser"/>
        <w:jc w:val="both"/>
        <w:rPr>
          <w:lang w:val="es-MX"/>
        </w:rPr>
      </w:pPr>
      <w:r>
        <w:rPr>
          <w:rFonts w:ascii="Times New Roman" w:hAnsi="Times New Roman" w:cs="Times New Roman"/>
          <w:noProof/>
        </w:rPr>
        <w:lastRenderedPageBreak/>
        <w:drawing>
          <wp:anchor distT="0" distB="0" distL="114300" distR="114300" simplePos="0" relativeHeight="11" behindDoc="0" locked="0" layoutInCell="1" allowOverlap="1">
            <wp:simplePos x="0" y="0"/>
            <wp:positionH relativeFrom="column">
              <wp:posOffset>0</wp:posOffset>
            </wp:positionH>
            <wp:positionV relativeFrom="paragraph">
              <wp:posOffset>44988</wp:posOffset>
            </wp:positionV>
            <wp:extent cx="6332402" cy="3296137"/>
            <wp:effectExtent l="0" t="0" r="0" b="0"/>
            <wp:wrapSquare wrapText="bothSides"/>
            <wp:docPr id="8"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6332402" cy="3296137"/>
                    </a:xfrm>
                    <a:prstGeom prst="rect">
                      <a:avLst/>
                    </a:prstGeom>
                    <a:noFill/>
                    <a:ln>
                      <a:noFill/>
                      <a:prstDash/>
                    </a:ln>
                  </pic:spPr>
                </pic:pic>
              </a:graphicData>
            </a:graphic>
          </wp:anchor>
        </w:drawing>
      </w: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Las células que expresan dichos antígenos y migran hacia la ubicación de los linfocitos T, se denominan células dendríticas maduras.</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Las células dendríticas son capaces de expresar moléculas MHC I y MHC II, las cuales son específicas a ciertos tipos de linfocitos, en el caso de los antígenos de las MHC I serán únicamente reconocidas por los linfocitos citotóxicos (CD8) y los antígenos unidos a MHC II serán reconocidos por los linfocitos colaboradores (CD4), activándolos y promoviendo su actividad.</w:t>
      </w:r>
    </w:p>
    <w:p w:rsidR="00B85262" w:rsidRPr="00023441" w:rsidRDefault="00241751">
      <w:pPr>
        <w:pStyle w:val="Standarduser"/>
        <w:jc w:val="both"/>
        <w:rPr>
          <w:lang w:val="es-MX"/>
        </w:rPr>
      </w:pPr>
      <w:r>
        <w:rPr>
          <w:rFonts w:ascii="Times New Roman" w:hAnsi="Times New Roman" w:cs="Times New Roman"/>
          <w:noProof/>
        </w:rPr>
        <w:drawing>
          <wp:anchor distT="0" distB="0" distL="114300" distR="114300" simplePos="0" relativeHeight="12" behindDoc="0" locked="0" layoutInCell="1" allowOverlap="1">
            <wp:simplePos x="0" y="0"/>
            <wp:positionH relativeFrom="column">
              <wp:align>center</wp:align>
            </wp:positionH>
            <wp:positionV relativeFrom="paragraph">
              <wp:posOffset>731</wp:posOffset>
            </wp:positionV>
            <wp:extent cx="4960802" cy="3432931"/>
            <wp:effectExtent l="0" t="0" r="0" b="0"/>
            <wp:wrapSquare wrapText="bothSides"/>
            <wp:docPr id="9"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4960802" cy="3432931"/>
                    </a:xfrm>
                    <a:prstGeom prst="rect">
                      <a:avLst/>
                    </a:prstGeom>
                    <a:noFill/>
                    <a:ln>
                      <a:noFill/>
                      <a:prstDash/>
                    </a:ln>
                  </pic:spPr>
                </pic:pic>
              </a:graphicData>
            </a:graphic>
          </wp:anchor>
        </w:drawing>
      </w: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lastRenderedPageBreak/>
        <w:t>Ambas respuestas están coordinadas, ya que una vez activadas los linfocitos T vírgenes, estos proliferan en dos grupos los linfocitos de memoria y los linfocitos que se encargarán de eliminar las células invadidas.</w:t>
      </w:r>
    </w:p>
    <w:p w:rsidR="00B85262" w:rsidRPr="00023441" w:rsidRDefault="00241751">
      <w:pPr>
        <w:pStyle w:val="Standarduser"/>
        <w:jc w:val="both"/>
        <w:rPr>
          <w:lang w:val="es-MX"/>
        </w:rPr>
      </w:pPr>
      <w:r>
        <w:rPr>
          <w:rFonts w:ascii="Times New Roman" w:hAnsi="Times New Roman" w:cs="Times New Roman"/>
          <w:noProof/>
        </w:rPr>
        <w:drawing>
          <wp:anchor distT="0" distB="0" distL="114300" distR="114300" simplePos="0" relativeHeight="13" behindDoc="0" locked="0" layoutInCell="1" allowOverlap="1">
            <wp:simplePos x="0" y="0"/>
            <wp:positionH relativeFrom="column">
              <wp:posOffset>1694200</wp:posOffset>
            </wp:positionH>
            <wp:positionV relativeFrom="paragraph">
              <wp:posOffset>137160</wp:posOffset>
            </wp:positionV>
            <wp:extent cx="3002798" cy="3226003"/>
            <wp:effectExtent l="0" t="0" r="7102" b="0"/>
            <wp:wrapSquare wrapText="bothSides"/>
            <wp:docPr id="10"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3002798" cy="3226003"/>
                    </a:xfrm>
                    <a:prstGeom prst="rect">
                      <a:avLst/>
                    </a:prstGeom>
                    <a:noFill/>
                    <a:ln>
                      <a:noFill/>
                      <a:prstDash/>
                    </a:ln>
                  </pic:spPr>
                </pic:pic>
              </a:graphicData>
            </a:graphic>
          </wp:anchor>
        </w:drawing>
      </w: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2.3 Piel</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2.3.1 Definición y funciones</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La piel es un órgano dinámico formado por diferentes tipos celulares que desempeñan diversos procesos biosintéticos e inmunológicos, entre estos últimos se encuentran los mecanismos de resistencia innata y adaptativa, que se activan cuando existen agresiones al tejido.</w:t>
      </w:r>
      <w:r w:rsidR="00144C2E">
        <w:rPr>
          <w:rFonts w:ascii="Times New Roman" w:hAnsi="Times New Roman" w:cs="Times New Roman"/>
          <w:lang w:val="es-ES"/>
        </w:rPr>
        <w:t xml:space="preserve"> </w:t>
      </w:r>
      <w:proofErr w:type="gramStart"/>
      <w:r>
        <w:rPr>
          <w:rFonts w:ascii="Times New Roman" w:hAnsi="Times New Roman" w:cs="Times New Roman"/>
          <w:lang w:val="es-ES"/>
        </w:rPr>
        <w:t>(</w:t>
      </w:r>
      <w:proofErr w:type="gramEnd"/>
      <w:r>
        <w:rPr>
          <w:rFonts w:ascii="Times New Roman" w:hAnsi="Times New Roman" w:cs="Times New Roman"/>
          <w:lang w:val="es-ES"/>
        </w:rPr>
        <w:t>Rivera et al., 2008)</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2.3.2 Capas de la piel</w:t>
      </w:r>
    </w:p>
    <w:p w:rsidR="00B85262" w:rsidRDefault="00B85262">
      <w:pPr>
        <w:pStyle w:val="Standarduser"/>
        <w:jc w:val="both"/>
        <w:rPr>
          <w:rFonts w:ascii="Times New Roman" w:hAnsi="Times New Roman" w:cs="Times New Roman"/>
          <w:lang w:val="es-MX"/>
        </w:rPr>
      </w:pPr>
    </w:p>
    <w:p w:rsidR="00B85262" w:rsidRPr="00023441" w:rsidRDefault="00241751">
      <w:pPr>
        <w:pStyle w:val="Standarduser"/>
        <w:jc w:val="both"/>
        <w:rPr>
          <w:lang w:val="es-MX"/>
        </w:rPr>
      </w:pPr>
      <w:r>
        <w:rPr>
          <w:rFonts w:ascii="Times New Roman" w:hAnsi="Times New Roman" w:cs="Times New Roman"/>
          <w:lang w:val="es-ES"/>
        </w:rPr>
        <w:t xml:space="preserve">La piel está dividida en tres capas principales, las cuales son: la </w:t>
      </w:r>
      <w:r>
        <w:rPr>
          <w:rFonts w:ascii="Times New Roman" w:hAnsi="Times New Roman" w:cs="Times New Roman"/>
          <w:i/>
          <w:iCs/>
          <w:lang w:val="es-ES"/>
        </w:rPr>
        <w:t>epidermis</w:t>
      </w:r>
      <w:r>
        <w:rPr>
          <w:rFonts w:ascii="Times New Roman" w:hAnsi="Times New Roman" w:cs="Times New Roman"/>
          <w:lang w:val="es-ES"/>
        </w:rPr>
        <w:t>, que es una zona avascular, la</w:t>
      </w:r>
      <w:r>
        <w:rPr>
          <w:rFonts w:ascii="Times New Roman" w:hAnsi="Times New Roman" w:cs="Times New Roman"/>
          <w:i/>
          <w:iCs/>
          <w:lang w:val="es-ES"/>
        </w:rPr>
        <w:t xml:space="preserve"> dermis</w:t>
      </w:r>
      <w:r>
        <w:rPr>
          <w:rFonts w:ascii="Times New Roman" w:hAnsi="Times New Roman" w:cs="Times New Roman"/>
          <w:lang w:val="es-ES"/>
        </w:rPr>
        <w:t xml:space="preserve"> y la </w:t>
      </w:r>
      <w:r>
        <w:rPr>
          <w:rFonts w:ascii="Times New Roman" w:hAnsi="Times New Roman" w:cs="Times New Roman"/>
          <w:i/>
          <w:iCs/>
          <w:lang w:val="es-ES"/>
        </w:rPr>
        <w:t>hipodermis</w:t>
      </w:r>
      <w:r>
        <w:rPr>
          <w:rFonts w:ascii="Times New Roman" w:hAnsi="Times New Roman" w:cs="Times New Roman"/>
          <w:lang w:val="es-ES"/>
        </w:rPr>
        <w:t xml:space="preserve"> que son vascularizadas, dichas zonas presentan distintos tipos de células. (</w:t>
      </w:r>
      <w:proofErr w:type="spellStart"/>
      <w:r>
        <w:rPr>
          <w:rFonts w:ascii="Times New Roman" w:hAnsi="Times New Roman" w:cs="Times New Roman"/>
          <w:lang w:val="es-ES"/>
        </w:rPr>
        <w:t>Junqueira</w:t>
      </w:r>
      <w:proofErr w:type="spellEnd"/>
      <w:r>
        <w:rPr>
          <w:rFonts w:ascii="Times New Roman" w:hAnsi="Times New Roman" w:cs="Times New Roman"/>
          <w:lang w:val="es-ES"/>
        </w:rPr>
        <w:t xml:space="preserve"> &amp; Carneiro, 2015; Ross &amp; </w:t>
      </w:r>
      <w:proofErr w:type="spellStart"/>
      <w:r>
        <w:rPr>
          <w:rFonts w:ascii="Times New Roman" w:hAnsi="Times New Roman" w:cs="Times New Roman"/>
          <w:lang w:val="es-ES"/>
        </w:rPr>
        <w:t>Pawlina</w:t>
      </w:r>
      <w:proofErr w:type="spellEnd"/>
      <w:r>
        <w:rPr>
          <w:rFonts w:ascii="Times New Roman" w:hAnsi="Times New Roman" w:cs="Times New Roman"/>
          <w:lang w:val="es-ES"/>
        </w:rPr>
        <w:t>, 2007)</w:t>
      </w:r>
    </w:p>
    <w:p w:rsidR="00B85262" w:rsidRDefault="00B85262">
      <w:pPr>
        <w:pStyle w:val="Standarduser"/>
        <w:tabs>
          <w:tab w:val="left" w:pos="360"/>
        </w:tabs>
        <w:jc w:val="both"/>
        <w:rPr>
          <w:rFonts w:ascii="Times New Roman" w:hAnsi="Times New Roman" w:cs="Times New Roman"/>
          <w:lang w:val="es-ES"/>
        </w:rPr>
      </w:pPr>
    </w:p>
    <w:p w:rsidR="00B85262" w:rsidRDefault="00241751">
      <w:pPr>
        <w:pStyle w:val="Standarduser"/>
        <w:tabs>
          <w:tab w:val="left" w:pos="360"/>
        </w:tabs>
        <w:jc w:val="both"/>
        <w:rPr>
          <w:rFonts w:ascii="Times New Roman" w:hAnsi="Times New Roman" w:cs="Times New Roman"/>
          <w:lang w:val="es-ES"/>
        </w:rPr>
      </w:pPr>
      <w:r>
        <w:rPr>
          <w:rFonts w:ascii="Times New Roman" w:hAnsi="Times New Roman" w:cs="Times New Roman"/>
          <w:lang w:val="es-ES"/>
        </w:rPr>
        <w:t>Se muestra un corte con la histología de las capas de la piel.</w:t>
      </w:r>
    </w:p>
    <w:p w:rsidR="00B85262" w:rsidRDefault="00B85262">
      <w:pPr>
        <w:pStyle w:val="Standarduser"/>
        <w:jc w:val="both"/>
        <w:rPr>
          <w:rFonts w:ascii="Times New Roman" w:hAnsi="Times New Roman" w:cs="Times New Roman"/>
          <w:lang w:val="es-MX"/>
        </w:rPr>
      </w:pPr>
    </w:p>
    <w:p w:rsidR="00B85262" w:rsidRPr="00144C2E" w:rsidRDefault="00241751" w:rsidP="00144C2E">
      <w:pPr>
        <w:pStyle w:val="Standarduser"/>
        <w:jc w:val="center"/>
      </w:pPr>
      <w:r>
        <w:rPr>
          <w:rFonts w:ascii="Times New Roman" w:hAnsi="Times New Roman" w:cs="Times New Roman"/>
          <w:noProof/>
        </w:rPr>
        <w:lastRenderedPageBreak/>
        <w:drawing>
          <wp:inline distT="0" distB="0" distL="0" distR="0">
            <wp:extent cx="2686050" cy="3257550"/>
            <wp:effectExtent l="0" t="0" r="0" b="0"/>
            <wp:docPr id="11"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r="1826"/>
                    <a:stretch>
                      <a:fillRect/>
                    </a:stretch>
                  </pic:blipFill>
                  <pic:spPr>
                    <a:xfrm>
                      <a:off x="0" y="0"/>
                      <a:ext cx="2686425" cy="3258005"/>
                    </a:xfrm>
                    <a:prstGeom prst="rect">
                      <a:avLst/>
                    </a:prstGeom>
                    <a:noFill/>
                    <a:ln>
                      <a:noFill/>
                      <a:prstDash/>
                    </a:ln>
                  </pic:spPr>
                </pic:pic>
              </a:graphicData>
            </a:graphic>
          </wp:inline>
        </w:drawing>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2.3.3 Características y componentes de la epidermis</w:t>
      </w:r>
    </w:p>
    <w:p w:rsidR="00B85262" w:rsidRDefault="00B85262">
      <w:pPr>
        <w:pStyle w:val="Standarduser"/>
        <w:jc w:val="both"/>
        <w:rPr>
          <w:rFonts w:ascii="Times New Roman" w:hAnsi="Times New Roman" w:cs="Times New Roman"/>
          <w:lang w:val="es-ES"/>
        </w:rPr>
      </w:pPr>
    </w:p>
    <w:p w:rsidR="00144C2E" w:rsidRPr="00144C2E" w:rsidRDefault="00241751">
      <w:pPr>
        <w:pStyle w:val="Standarduser"/>
        <w:jc w:val="both"/>
        <w:rPr>
          <w:rFonts w:ascii="Times New Roman" w:hAnsi="Times New Roman" w:cs="Times New Roman"/>
          <w:lang w:val="es-ES"/>
        </w:rPr>
      </w:pPr>
      <w:r>
        <w:rPr>
          <w:rFonts w:ascii="Times New Roman" w:hAnsi="Times New Roman" w:cs="Times New Roman"/>
          <w:lang w:val="es-ES"/>
        </w:rPr>
        <w:t xml:space="preserve">Dicha capa está dividida en varias capas, la basal, que es la capa más inferior y está unida a la dermis, además de una capa </w:t>
      </w:r>
      <w:proofErr w:type="spellStart"/>
      <w:r w:rsidR="00144C2E">
        <w:rPr>
          <w:rFonts w:ascii="Times New Roman" w:hAnsi="Times New Roman" w:cs="Times New Roman"/>
          <w:lang w:val="es-ES"/>
        </w:rPr>
        <w:t>suprabasal</w:t>
      </w:r>
      <w:proofErr w:type="spellEnd"/>
      <w:r>
        <w:rPr>
          <w:rFonts w:ascii="Times New Roman" w:hAnsi="Times New Roman" w:cs="Times New Roman"/>
          <w:lang w:val="es-ES"/>
        </w:rPr>
        <w:t xml:space="preserve"> (conjunto de capas), la cual se encuentra arriba de la capa basal y una capa muy delgada conocida como estrato corneo (queratina), la cual es la más externa.</w:t>
      </w:r>
      <w:r w:rsidR="00144C2E">
        <w:rPr>
          <w:rFonts w:ascii="Times New Roman" w:hAnsi="Times New Roman" w:cs="Times New Roman"/>
          <w:lang w:val="es-ES"/>
        </w:rPr>
        <w:t xml:space="preserve"> </w:t>
      </w:r>
      <w:r>
        <w:rPr>
          <w:rFonts w:ascii="Times New Roman" w:hAnsi="Times New Roman" w:cs="Times New Roman"/>
          <w:lang w:val="es-ES"/>
        </w:rPr>
        <w:t>(</w:t>
      </w:r>
      <w:proofErr w:type="spellStart"/>
      <w:r>
        <w:rPr>
          <w:rFonts w:ascii="Times New Roman" w:hAnsi="Times New Roman" w:cs="Times New Roman"/>
          <w:lang w:val="es-ES"/>
        </w:rPr>
        <w:t>Dongmei</w:t>
      </w:r>
      <w:proofErr w:type="spellEnd"/>
      <w:r>
        <w:rPr>
          <w:rFonts w:ascii="Times New Roman" w:hAnsi="Times New Roman" w:cs="Times New Roman"/>
          <w:lang w:val="es-ES"/>
        </w:rPr>
        <w:t>, 2011; Ponce, 2016)</w:t>
      </w:r>
    </w:p>
    <w:p w:rsidR="00144C2E" w:rsidRDefault="00144C2E">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Se muestra una imagen donde se aprecian mejor los estratos de la epidermis.</w:t>
      </w:r>
    </w:p>
    <w:p w:rsidR="00B85262" w:rsidRDefault="00B85262">
      <w:pPr>
        <w:pStyle w:val="Standarduser"/>
        <w:jc w:val="both"/>
        <w:rPr>
          <w:rFonts w:ascii="Times New Roman" w:hAnsi="Times New Roman" w:cs="Times New Roman"/>
          <w:lang w:val="es-MX"/>
        </w:rPr>
      </w:pPr>
    </w:p>
    <w:p w:rsidR="00B85262" w:rsidRPr="00144C2E" w:rsidRDefault="00241751" w:rsidP="00144C2E">
      <w:pPr>
        <w:pStyle w:val="Standarduser"/>
        <w:jc w:val="center"/>
      </w:pPr>
      <w:r>
        <w:rPr>
          <w:rFonts w:ascii="Times New Roman" w:hAnsi="Times New Roman" w:cs="Times New Roman"/>
          <w:noProof/>
        </w:rPr>
        <w:drawing>
          <wp:inline distT="0" distB="0" distL="0" distR="0">
            <wp:extent cx="4172041" cy="3331799"/>
            <wp:effectExtent l="0" t="0" r="0" b="1951"/>
            <wp:docPr id="12"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b="42286"/>
                    <a:stretch>
                      <a:fillRect/>
                    </a:stretch>
                  </pic:blipFill>
                  <pic:spPr>
                    <a:xfrm>
                      <a:off x="0" y="0"/>
                      <a:ext cx="4172041" cy="3331799"/>
                    </a:xfrm>
                    <a:prstGeom prst="rect">
                      <a:avLst/>
                    </a:prstGeom>
                    <a:noFill/>
                    <a:ln>
                      <a:noFill/>
                      <a:prstDash/>
                    </a:ln>
                  </pic:spPr>
                </pic:pic>
              </a:graphicData>
            </a:graphic>
          </wp:inline>
        </w:drawing>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 xml:space="preserve">La epidermis es un epitelio plano estratificado, en dicho epitelio se encuentran melanocitos, </w:t>
      </w:r>
      <w:proofErr w:type="spellStart"/>
      <w:r>
        <w:rPr>
          <w:rFonts w:ascii="Times New Roman" w:hAnsi="Times New Roman" w:cs="Times New Roman"/>
          <w:lang w:val="es-ES"/>
        </w:rPr>
        <w:t>queranocitos</w:t>
      </w:r>
      <w:proofErr w:type="spellEnd"/>
      <w:r>
        <w:rPr>
          <w:rFonts w:ascii="Times New Roman" w:hAnsi="Times New Roman" w:cs="Times New Roman"/>
          <w:lang w:val="es-ES"/>
        </w:rPr>
        <w:t>, células de Merkel y células de Langerhans. (</w:t>
      </w:r>
      <w:proofErr w:type="spellStart"/>
      <w:r>
        <w:rPr>
          <w:rFonts w:ascii="Times New Roman" w:hAnsi="Times New Roman" w:cs="Times New Roman"/>
          <w:lang w:val="es-ES"/>
        </w:rPr>
        <w:t>Dongmei</w:t>
      </w:r>
      <w:proofErr w:type="spellEnd"/>
      <w:r>
        <w:rPr>
          <w:rFonts w:ascii="Times New Roman" w:hAnsi="Times New Roman" w:cs="Times New Roman"/>
          <w:lang w:val="es-ES"/>
        </w:rPr>
        <w:t xml:space="preserve">, 2011; </w:t>
      </w:r>
      <w:proofErr w:type="spellStart"/>
      <w:r>
        <w:rPr>
          <w:rFonts w:ascii="Times New Roman" w:hAnsi="Times New Roman" w:cs="Times New Roman"/>
          <w:lang w:val="es-ES"/>
        </w:rPr>
        <w:t>Kierszembaum</w:t>
      </w:r>
      <w:proofErr w:type="spellEnd"/>
      <w:r>
        <w:rPr>
          <w:rFonts w:ascii="Times New Roman" w:hAnsi="Times New Roman" w:cs="Times New Roman"/>
          <w:lang w:val="es-ES"/>
        </w:rPr>
        <w:t xml:space="preserve">, 2012; Ponce, 2016; Ross &amp; </w:t>
      </w:r>
      <w:proofErr w:type="spellStart"/>
      <w:r>
        <w:rPr>
          <w:rFonts w:ascii="Times New Roman" w:hAnsi="Times New Roman" w:cs="Times New Roman"/>
          <w:lang w:val="es-ES"/>
        </w:rPr>
        <w:t>Pawlina</w:t>
      </w:r>
      <w:proofErr w:type="spellEnd"/>
      <w:r>
        <w:rPr>
          <w:rFonts w:ascii="Times New Roman" w:hAnsi="Times New Roman" w:cs="Times New Roman"/>
          <w:lang w:val="es-ES"/>
        </w:rPr>
        <w:t>, 2007)</w:t>
      </w:r>
    </w:p>
    <w:p w:rsidR="00B85262" w:rsidRDefault="00B85262">
      <w:pPr>
        <w:pStyle w:val="Standarduser"/>
        <w:jc w:val="both"/>
        <w:rPr>
          <w:rFonts w:ascii="Times New Roman" w:hAnsi="Times New Roman" w:cs="Times New Roman"/>
          <w:lang w:val="es-ES"/>
        </w:rPr>
      </w:pP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 xml:space="preserve">Los </w:t>
      </w:r>
      <w:proofErr w:type="spellStart"/>
      <w:r>
        <w:rPr>
          <w:rFonts w:ascii="Times New Roman" w:hAnsi="Times New Roman" w:cs="Times New Roman"/>
          <w:lang w:val="es-ES"/>
        </w:rPr>
        <w:t>queratinocios</w:t>
      </w:r>
      <w:proofErr w:type="spellEnd"/>
      <w:r>
        <w:rPr>
          <w:rFonts w:ascii="Times New Roman" w:hAnsi="Times New Roman" w:cs="Times New Roman"/>
          <w:lang w:val="es-ES"/>
        </w:rPr>
        <w:t xml:space="preserve"> forman la barrera entre el organismo y el medio externo, componen el 85% de la composición celular de la epidermis y se encargan de la producción de queratina, los melanocitos se encargan de la producción de pigmento en la piel, estas componen el 5% de la epidermis. (</w:t>
      </w:r>
      <w:proofErr w:type="spellStart"/>
      <w:r>
        <w:rPr>
          <w:rFonts w:ascii="Times New Roman" w:hAnsi="Times New Roman" w:cs="Times New Roman"/>
          <w:lang w:val="es-ES"/>
        </w:rPr>
        <w:t>Wojciech</w:t>
      </w:r>
      <w:proofErr w:type="spellEnd"/>
      <w:r>
        <w:rPr>
          <w:rFonts w:ascii="Times New Roman" w:hAnsi="Times New Roman" w:cs="Times New Roman"/>
          <w:lang w:val="es-ES"/>
        </w:rPr>
        <w:t>, 2011)</w:t>
      </w:r>
    </w:p>
    <w:p w:rsidR="00B85262" w:rsidRDefault="00B85262">
      <w:pPr>
        <w:pStyle w:val="Standarduser"/>
        <w:jc w:val="both"/>
        <w:rPr>
          <w:rFonts w:ascii="Times New Roman" w:hAnsi="Times New Roman" w:cs="Times New Roman"/>
          <w:lang w:val="es-ES"/>
        </w:rPr>
      </w:pPr>
    </w:p>
    <w:p w:rsidR="00B85262" w:rsidRDefault="00241751">
      <w:pPr>
        <w:pStyle w:val="Standarduser"/>
        <w:tabs>
          <w:tab w:val="left" w:pos="3030"/>
        </w:tabs>
        <w:jc w:val="both"/>
        <w:rPr>
          <w:rFonts w:ascii="Times New Roman" w:hAnsi="Times New Roman" w:cs="Times New Roman"/>
          <w:lang w:val="es-ES"/>
        </w:rPr>
      </w:pPr>
      <w:r>
        <w:rPr>
          <w:rFonts w:ascii="Times New Roman" w:hAnsi="Times New Roman" w:cs="Times New Roman"/>
          <w:lang w:val="es-ES"/>
        </w:rPr>
        <w:t>Las células de Merkel son células con mecano receptores sensibles a las terminaciones nerviosas, constituyen del 5 al 10% de la epidermis, las células de Langerhans están involucradas en la señalización del sistema inmune y componen del 2 al 5% de la población en la epidermis. (</w:t>
      </w:r>
      <w:proofErr w:type="spellStart"/>
      <w:r>
        <w:rPr>
          <w:rFonts w:ascii="Times New Roman" w:hAnsi="Times New Roman" w:cs="Times New Roman"/>
          <w:lang w:val="es-ES"/>
        </w:rPr>
        <w:t>Wojciech</w:t>
      </w:r>
      <w:proofErr w:type="spellEnd"/>
      <w:r>
        <w:rPr>
          <w:rFonts w:ascii="Times New Roman" w:hAnsi="Times New Roman" w:cs="Times New Roman"/>
          <w:lang w:val="es-ES"/>
        </w:rPr>
        <w:t>, 2011)</w:t>
      </w:r>
    </w:p>
    <w:p w:rsidR="00B85262" w:rsidRDefault="00B85262">
      <w:pPr>
        <w:pStyle w:val="Standarduser"/>
        <w:jc w:val="both"/>
        <w:rPr>
          <w:rFonts w:ascii="Times New Roman" w:hAnsi="Times New Roman" w:cs="Times New Roman"/>
          <w:lang w:val="es-ES"/>
        </w:rPr>
      </w:pP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2.3.4 Agentes separadores de la epidermis.</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Las capas de la piel y sus componentes están </w:t>
      </w:r>
      <w:proofErr w:type="gramStart"/>
      <w:r>
        <w:rPr>
          <w:rFonts w:ascii="Times New Roman" w:hAnsi="Times New Roman" w:cs="Times New Roman"/>
          <w:lang w:val="es-MX"/>
        </w:rPr>
        <w:t>unidos</w:t>
      </w:r>
      <w:proofErr w:type="gramEnd"/>
      <w:r>
        <w:rPr>
          <w:rFonts w:ascii="Times New Roman" w:hAnsi="Times New Roman" w:cs="Times New Roman"/>
          <w:lang w:val="es-MX"/>
        </w:rPr>
        <w:t xml:space="preserve"> fuertemente entre </w:t>
      </w:r>
      <w:proofErr w:type="spellStart"/>
      <w:r>
        <w:rPr>
          <w:rFonts w:ascii="Times New Roman" w:hAnsi="Times New Roman" w:cs="Times New Roman"/>
          <w:lang w:val="es-MX"/>
        </w:rPr>
        <w:t>si</w:t>
      </w:r>
      <w:proofErr w:type="spellEnd"/>
      <w:r>
        <w:rPr>
          <w:rFonts w:ascii="Times New Roman" w:hAnsi="Times New Roman" w:cs="Times New Roman"/>
          <w:lang w:val="es-MX"/>
        </w:rPr>
        <w:t xml:space="preserve"> por un sistema de proteínas que se denomina complejo de unión, el componente que une directamente la epidermis con la dermis se le denomina hemidesmosoma.</w:t>
      </w:r>
      <w:r w:rsidR="00144C2E">
        <w:rPr>
          <w:rFonts w:ascii="Times New Roman" w:hAnsi="Times New Roman" w:cs="Times New Roman"/>
          <w:lang w:val="es-MX"/>
        </w:rPr>
        <w:t xml:space="preserve"> </w:t>
      </w:r>
      <w:proofErr w:type="gramStart"/>
      <w:r>
        <w:rPr>
          <w:rFonts w:ascii="Times New Roman" w:hAnsi="Times New Roman" w:cs="Times New Roman"/>
          <w:lang w:val="es-MX"/>
        </w:rPr>
        <w:t>(</w:t>
      </w:r>
      <w:proofErr w:type="spellStart"/>
      <w:proofErr w:type="gramEnd"/>
      <w:r>
        <w:rPr>
          <w:rFonts w:ascii="Times New Roman" w:hAnsi="Times New Roman" w:cs="Times New Roman"/>
          <w:lang w:val="es-MX"/>
        </w:rPr>
        <w:t>Dongmei</w:t>
      </w:r>
      <w:proofErr w:type="spellEnd"/>
      <w:r>
        <w:rPr>
          <w:rFonts w:ascii="Times New Roman" w:hAnsi="Times New Roman" w:cs="Times New Roman"/>
          <w:lang w:val="es-MX"/>
        </w:rPr>
        <w:t>, 2011; Ponce, 2016)</w:t>
      </w:r>
    </w:p>
    <w:p w:rsidR="00B85262" w:rsidRDefault="00B85262">
      <w:pPr>
        <w:pStyle w:val="Standarduser"/>
        <w:jc w:val="both"/>
        <w:rPr>
          <w:rFonts w:ascii="Times New Roman" w:hAnsi="Times New Roman" w:cs="Times New Roman"/>
          <w:lang w:val="es-MX"/>
        </w:rPr>
      </w:pPr>
    </w:p>
    <w:p w:rsidR="00B85262" w:rsidRPr="00144C2E" w:rsidRDefault="00241751" w:rsidP="00144C2E">
      <w:pPr>
        <w:pStyle w:val="Standarduser"/>
        <w:jc w:val="center"/>
      </w:pPr>
      <w:r>
        <w:rPr>
          <w:rFonts w:ascii="Times New Roman" w:hAnsi="Times New Roman" w:cs="Times New Roman"/>
          <w:noProof/>
        </w:rPr>
        <w:drawing>
          <wp:inline distT="0" distB="0" distL="0" distR="0">
            <wp:extent cx="5162550" cy="4371975"/>
            <wp:effectExtent l="0" t="0" r="0" b="9525"/>
            <wp:docPr id="13"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162646" cy="4372056"/>
                    </a:xfrm>
                    <a:prstGeom prst="rect">
                      <a:avLst/>
                    </a:prstGeom>
                    <a:noFill/>
                    <a:ln>
                      <a:noFill/>
                      <a:prstDash/>
                    </a:ln>
                  </pic:spPr>
                </pic:pic>
              </a:graphicData>
            </a:graphic>
          </wp:inline>
        </w:drawing>
      </w: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lastRenderedPageBreak/>
        <w:t>Algunas de los dominios de las proteínas son dependientes de calcio por lo que el aumento o disminución de este ion, puede debilitar su unión, lo cual nos genera un método de separación de los estratos de la piel. (Lecuona &amp; Castell, 2015)</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Existen diversos métodos de separación de la epidermis, tales como el calentamiento, uso de enzimas, agentes quelantes. (</w:t>
      </w:r>
      <w:proofErr w:type="spellStart"/>
      <w:r>
        <w:rPr>
          <w:rFonts w:ascii="Times New Roman" w:hAnsi="Times New Roman" w:cs="Times New Roman"/>
          <w:lang w:val="es-MX"/>
        </w:rPr>
        <w:t>Ogura</w:t>
      </w:r>
      <w:proofErr w:type="spellEnd"/>
      <w:r>
        <w:rPr>
          <w:rFonts w:ascii="Times New Roman" w:hAnsi="Times New Roman" w:cs="Times New Roman"/>
          <w:lang w:val="es-MX"/>
        </w:rPr>
        <w:t>, Knox, &amp; Griffin, 1960)</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Se sugiere el uso de sustancias que generen el menor daño posible a la estructura de la lámina epidérmica y evitar el uso de enzimas, ya que pueden afectar en a las células en reacciones consecutivas. (Baker &amp; </w:t>
      </w:r>
      <w:proofErr w:type="spellStart"/>
      <w:r>
        <w:rPr>
          <w:rFonts w:ascii="Times New Roman" w:hAnsi="Times New Roman" w:cs="Times New Roman"/>
          <w:lang w:val="es-MX"/>
        </w:rPr>
        <w:t>Habowsky</w:t>
      </w:r>
      <w:proofErr w:type="spellEnd"/>
      <w:r>
        <w:rPr>
          <w:rFonts w:ascii="Times New Roman" w:hAnsi="Times New Roman" w:cs="Times New Roman"/>
          <w:lang w:val="es-MX"/>
        </w:rPr>
        <w:t xml:space="preserve">, 1983; </w:t>
      </w:r>
      <w:proofErr w:type="spellStart"/>
      <w:r>
        <w:rPr>
          <w:rFonts w:ascii="Times New Roman" w:hAnsi="Times New Roman" w:cs="Times New Roman"/>
          <w:lang w:val="es-MX"/>
        </w:rPr>
        <w:t>Trost</w:t>
      </w:r>
      <w:proofErr w:type="spellEnd"/>
      <w:r>
        <w:rPr>
          <w:rFonts w:ascii="Times New Roman" w:hAnsi="Times New Roman" w:cs="Times New Roman"/>
          <w:lang w:val="es-MX"/>
        </w:rPr>
        <w:t xml:space="preserve"> et al., 2007)</w:t>
      </w:r>
    </w:p>
    <w:p w:rsidR="00B85262" w:rsidRDefault="00B85262">
      <w:pPr>
        <w:pStyle w:val="Standarduser"/>
        <w:jc w:val="both"/>
        <w:rPr>
          <w:rFonts w:ascii="Times New Roman" w:hAnsi="Times New Roman" w:cs="Times New Roman"/>
          <w:lang w:val="es-MX"/>
        </w:rPr>
      </w:pPr>
    </w:p>
    <w:p w:rsidR="00B85262" w:rsidRDefault="00241751" w:rsidP="00144C2E">
      <w:pPr>
        <w:pStyle w:val="Standarduser"/>
        <w:jc w:val="both"/>
        <w:rPr>
          <w:rFonts w:ascii="Times New Roman" w:hAnsi="Times New Roman" w:cs="Times New Roman"/>
          <w:lang w:val="es-MX"/>
        </w:rPr>
      </w:pPr>
      <w:r>
        <w:rPr>
          <w:rFonts w:ascii="Times New Roman" w:hAnsi="Times New Roman" w:cs="Times New Roman"/>
          <w:lang w:val="es-MX"/>
        </w:rPr>
        <w:tab/>
      </w:r>
    </w:p>
    <w:p w:rsidR="00B85262" w:rsidRDefault="00241751">
      <w:pPr>
        <w:pStyle w:val="Standard"/>
        <w:jc w:val="both"/>
        <w:rPr>
          <w:rFonts w:ascii="Times New Roman" w:hAnsi="Times New Roman" w:cs="Times New Roman"/>
          <w:sz w:val="24"/>
          <w:lang w:val="es-MX"/>
        </w:rPr>
      </w:pPr>
      <w:r>
        <w:rPr>
          <w:rFonts w:ascii="Times New Roman" w:hAnsi="Times New Roman" w:cs="Times New Roman"/>
          <w:sz w:val="24"/>
          <w:lang w:val="es-MX"/>
        </w:rPr>
        <w:t>2.4 Vertebrados</w:t>
      </w:r>
    </w:p>
    <w:p w:rsidR="00B85262" w:rsidRDefault="00B85262">
      <w:pPr>
        <w:pStyle w:val="Standard"/>
        <w:jc w:val="both"/>
        <w:rPr>
          <w:rFonts w:ascii="Times New Roman" w:hAnsi="Times New Roman" w:cs="Times New Roman"/>
          <w:sz w:val="24"/>
          <w:lang w:val="es-MX"/>
        </w:rPr>
      </w:pPr>
    </w:p>
    <w:p w:rsidR="00B85262" w:rsidRDefault="00241751">
      <w:pPr>
        <w:pStyle w:val="Standard"/>
        <w:jc w:val="both"/>
        <w:rPr>
          <w:rFonts w:ascii="Times New Roman" w:hAnsi="Times New Roman" w:cs="Times New Roman"/>
          <w:sz w:val="24"/>
          <w:lang w:val="es-MX"/>
        </w:rPr>
      </w:pPr>
      <w:r>
        <w:rPr>
          <w:rFonts w:ascii="Times New Roman" w:hAnsi="Times New Roman" w:cs="Times New Roman"/>
          <w:sz w:val="24"/>
          <w:lang w:val="es-MX"/>
        </w:rPr>
        <w:t>2.4.1 Características</w:t>
      </w:r>
    </w:p>
    <w:p w:rsidR="00B85262" w:rsidRDefault="00B85262">
      <w:pPr>
        <w:pStyle w:val="Standard"/>
        <w:jc w:val="both"/>
        <w:rPr>
          <w:rFonts w:ascii="Times New Roman" w:hAnsi="Times New Roman" w:cs="Times New Roman"/>
          <w:sz w:val="24"/>
          <w:lang w:val="es-MX"/>
        </w:rPr>
      </w:pPr>
    </w:p>
    <w:p w:rsidR="00B85262" w:rsidRDefault="00241751">
      <w:pPr>
        <w:pStyle w:val="Standard"/>
        <w:jc w:val="both"/>
        <w:rPr>
          <w:rFonts w:ascii="Times New Roman" w:hAnsi="Times New Roman" w:cs="Times New Roman"/>
          <w:sz w:val="24"/>
          <w:lang w:val="es-MX"/>
        </w:rPr>
      </w:pPr>
      <w:r>
        <w:rPr>
          <w:rFonts w:ascii="Times New Roman" w:hAnsi="Times New Roman" w:cs="Times New Roman"/>
          <w:sz w:val="24"/>
          <w:lang w:val="es-MX"/>
        </w:rPr>
        <w:t xml:space="preserve">Los animales vertebrados están caracterizados principalmente por poseer una columna vertebral, un cerebro diferenciado y tres pares de órganos sensoriales (nasal, óptico y ótico (audición)), y la división del cuerpo se divide en muchos casos como tronco y cola. (“5 </w:t>
      </w:r>
      <w:proofErr w:type="spellStart"/>
      <w:r>
        <w:rPr>
          <w:rFonts w:ascii="Times New Roman" w:hAnsi="Times New Roman" w:cs="Times New Roman"/>
          <w:sz w:val="24"/>
          <w:lang w:val="es-MX"/>
        </w:rPr>
        <w:t>Vertebrate</w:t>
      </w:r>
      <w:proofErr w:type="spellEnd"/>
      <w:r>
        <w:rPr>
          <w:rFonts w:ascii="Times New Roman" w:hAnsi="Times New Roman" w:cs="Times New Roman"/>
          <w:sz w:val="24"/>
          <w:lang w:val="es-MX"/>
        </w:rPr>
        <w:t xml:space="preserve"> </w:t>
      </w:r>
      <w:proofErr w:type="spellStart"/>
      <w:r>
        <w:rPr>
          <w:rFonts w:ascii="Times New Roman" w:hAnsi="Times New Roman" w:cs="Times New Roman"/>
          <w:sz w:val="24"/>
          <w:lang w:val="es-MX"/>
        </w:rPr>
        <w:t>Groups</w:t>
      </w:r>
      <w:proofErr w:type="spellEnd"/>
      <w:r>
        <w:rPr>
          <w:rFonts w:ascii="Times New Roman" w:hAnsi="Times New Roman" w:cs="Times New Roman"/>
          <w:sz w:val="24"/>
          <w:lang w:val="es-MX"/>
        </w:rPr>
        <w:t xml:space="preserve">,” </w:t>
      </w:r>
      <w:proofErr w:type="spellStart"/>
      <w:r>
        <w:rPr>
          <w:rFonts w:ascii="Times New Roman" w:hAnsi="Times New Roman" w:cs="Times New Roman"/>
          <w:sz w:val="24"/>
          <w:lang w:val="es-MX"/>
        </w:rPr>
        <w:t>n.d</w:t>
      </w:r>
      <w:proofErr w:type="spellEnd"/>
      <w:r>
        <w:rPr>
          <w:rFonts w:ascii="Times New Roman" w:hAnsi="Times New Roman" w:cs="Times New Roman"/>
          <w:sz w:val="24"/>
          <w:lang w:val="es-MX"/>
        </w:rPr>
        <w:t>.)</w:t>
      </w:r>
    </w:p>
    <w:p w:rsidR="00B85262" w:rsidRDefault="00B85262">
      <w:pPr>
        <w:pStyle w:val="Standard"/>
        <w:jc w:val="both"/>
        <w:rPr>
          <w:rFonts w:ascii="Times New Roman" w:hAnsi="Times New Roman" w:cs="Times New Roman"/>
          <w:sz w:val="24"/>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2.4.2 Clasificación</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Existen 5 grupos de vertebrados, los cuales son:</w:t>
      </w:r>
    </w:p>
    <w:p w:rsidR="00B85262" w:rsidRDefault="00B85262">
      <w:pPr>
        <w:pStyle w:val="Standarduser"/>
        <w:jc w:val="both"/>
        <w:rPr>
          <w:rFonts w:ascii="Times New Roman" w:hAnsi="Times New Roman" w:cs="Times New Roman"/>
          <w:lang w:val="es-MX"/>
        </w:rPr>
      </w:pPr>
    </w:p>
    <w:p w:rsidR="00B85262" w:rsidRPr="00023441" w:rsidRDefault="00241751">
      <w:pPr>
        <w:pStyle w:val="Standarduser"/>
        <w:jc w:val="both"/>
        <w:rPr>
          <w:lang w:val="es-MX"/>
        </w:rPr>
      </w:pPr>
      <w:r>
        <w:rPr>
          <w:rFonts w:ascii="Times New Roman" w:hAnsi="Times New Roman" w:cs="Times New Roman"/>
          <w:lang w:val="es-MX"/>
        </w:rPr>
        <w:t xml:space="preserve">Los </w:t>
      </w:r>
      <w:r>
        <w:rPr>
          <w:rFonts w:ascii="Times New Roman" w:hAnsi="Times New Roman" w:cs="Times New Roman"/>
          <w:i/>
          <w:iCs/>
          <w:lang w:val="es-MX"/>
        </w:rPr>
        <w:t xml:space="preserve">peces, </w:t>
      </w:r>
      <w:r>
        <w:rPr>
          <w:rFonts w:ascii="Times New Roman" w:hAnsi="Times New Roman" w:cs="Times New Roman"/>
          <w:lang w:val="es-MX"/>
        </w:rPr>
        <w:t>son animales marinos</w:t>
      </w:r>
      <w:r>
        <w:rPr>
          <w:rFonts w:ascii="Times New Roman" w:hAnsi="Times New Roman" w:cs="Times New Roman"/>
          <w:i/>
          <w:iCs/>
          <w:lang w:val="es-MX"/>
        </w:rPr>
        <w:t xml:space="preserve"> </w:t>
      </w:r>
      <w:r>
        <w:rPr>
          <w:rFonts w:ascii="Times New Roman" w:hAnsi="Times New Roman" w:cs="Times New Roman"/>
          <w:lang w:val="es-MX"/>
        </w:rPr>
        <w:t xml:space="preserve">que se componen de 30,000 tipos de especies, los </w:t>
      </w:r>
      <w:r>
        <w:rPr>
          <w:rFonts w:ascii="Times New Roman" w:hAnsi="Times New Roman" w:cs="Times New Roman"/>
          <w:i/>
          <w:iCs/>
          <w:lang w:val="es-MX"/>
        </w:rPr>
        <w:t xml:space="preserve">anfibios </w:t>
      </w:r>
      <w:r>
        <w:rPr>
          <w:rFonts w:ascii="Times New Roman" w:hAnsi="Times New Roman" w:cs="Times New Roman"/>
          <w:lang w:val="es-MX"/>
        </w:rPr>
        <w:t xml:space="preserve">son el puente evolutivo de los peses y los reptiles, tienen la capacidad de estar en tierra o en agua hay 7,300 especies de anfibios, Los reptiles, los cuales son preferentemente terrestres los  cuales componen 8,700 especies, las </w:t>
      </w:r>
      <w:r>
        <w:rPr>
          <w:rFonts w:ascii="Times New Roman" w:hAnsi="Times New Roman" w:cs="Times New Roman"/>
          <w:i/>
          <w:iCs/>
          <w:lang w:val="es-MX"/>
        </w:rPr>
        <w:t xml:space="preserve">aves </w:t>
      </w:r>
      <w:r>
        <w:rPr>
          <w:rFonts w:ascii="Times New Roman" w:hAnsi="Times New Roman" w:cs="Times New Roman"/>
          <w:lang w:val="es-MX"/>
        </w:rPr>
        <w:t xml:space="preserve">presentan alas como principal características estas se componen de 9,600 especies, en el caso de los </w:t>
      </w:r>
      <w:r>
        <w:rPr>
          <w:rFonts w:ascii="Times New Roman" w:hAnsi="Times New Roman" w:cs="Times New Roman"/>
          <w:i/>
          <w:iCs/>
          <w:lang w:val="es-MX"/>
        </w:rPr>
        <w:t>mamífero</w:t>
      </w:r>
      <w:r>
        <w:rPr>
          <w:rFonts w:ascii="Times New Roman" w:hAnsi="Times New Roman" w:cs="Times New Roman"/>
          <w:lang w:val="es-MX"/>
        </w:rPr>
        <w:t xml:space="preserve"> como principal diferencia presenta  es la forma de alimentación de crías la cual es por medio de glándulas mamarias de la madre, este grupo se compone de 5,000 especies distintas.(“5 </w:t>
      </w:r>
      <w:proofErr w:type="spellStart"/>
      <w:r>
        <w:rPr>
          <w:rFonts w:ascii="Times New Roman" w:hAnsi="Times New Roman" w:cs="Times New Roman"/>
          <w:lang w:val="es-MX"/>
        </w:rPr>
        <w:t>Vertebrate</w:t>
      </w:r>
      <w:proofErr w:type="spellEnd"/>
      <w:r>
        <w:rPr>
          <w:rFonts w:ascii="Times New Roman" w:hAnsi="Times New Roman" w:cs="Times New Roman"/>
          <w:lang w:val="es-MX"/>
        </w:rPr>
        <w:t xml:space="preserve"> </w:t>
      </w:r>
      <w:proofErr w:type="spellStart"/>
      <w:r>
        <w:rPr>
          <w:rFonts w:ascii="Times New Roman" w:hAnsi="Times New Roman" w:cs="Times New Roman"/>
          <w:lang w:val="es-MX"/>
        </w:rPr>
        <w:t>Groups</w:t>
      </w:r>
      <w:proofErr w:type="spellEnd"/>
      <w:r>
        <w:rPr>
          <w:rFonts w:ascii="Times New Roman" w:hAnsi="Times New Roman" w:cs="Times New Roman"/>
          <w:lang w:val="es-MX"/>
        </w:rPr>
        <w:t xml:space="preserve">,” </w:t>
      </w:r>
      <w:proofErr w:type="spellStart"/>
      <w:r>
        <w:rPr>
          <w:rFonts w:ascii="Times New Roman" w:hAnsi="Times New Roman" w:cs="Times New Roman"/>
          <w:lang w:val="es-MX"/>
        </w:rPr>
        <w:t>n.d</w:t>
      </w:r>
      <w:proofErr w:type="spellEnd"/>
      <w:r>
        <w:rPr>
          <w:rFonts w:ascii="Times New Roman" w:hAnsi="Times New Roman" w:cs="Times New Roman"/>
          <w:lang w:val="es-MX"/>
        </w:rPr>
        <w:t>.)</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2.4.3 Vertebrados no mamíferos como área de estudio</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Los vertebrados no mamíferos componen una diversidad de especies mucho más grande que la que presentan los mamíferos, la investigación en vertebrados mamíferos es muy basta, por lo que el área de oportunidades que ofrecen los vertebrados no mamíferos es muy amplia.</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2.4.4 El sistema inmune en vertebrados no mamíferos</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La investigación de los vertebrados puede generar nuevas vías para ciencias básicas, como es el entendimiento del sistema inmune.</w:t>
      </w:r>
    </w:p>
    <w:p w:rsidR="00B85262" w:rsidRDefault="00B85262">
      <w:pPr>
        <w:pStyle w:val="Standarduser"/>
        <w:jc w:val="both"/>
        <w:rPr>
          <w:rFonts w:ascii="Times New Roman" w:hAnsi="Times New Roman" w:cs="Times New Roman"/>
          <w:lang w:val="es-MX"/>
        </w:rPr>
      </w:pPr>
    </w:p>
    <w:p w:rsidR="00B85262" w:rsidRPr="00023441" w:rsidRDefault="00241751">
      <w:pPr>
        <w:pStyle w:val="Standard"/>
        <w:jc w:val="both"/>
        <w:rPr>
          <w:lang w:val="es-MX"/>
        </w:rPr>
      </w:pPr>
      <w:bookmarkStart w:id="2" w:name="result_box"/>
      <w:bookmarkEnd w:id="2"/>
      <w:r>
        <w:rPr>
          <w:rFonts w:ascii="Times New Roman" w:hAnsi="Times New Roman" w:cs="Times New Roman"/>
          <w:sz w:val="24"/>
          <w:lang w:val="es-ES"/>
        </w:rPr>
        <w:t>En general, los componentes humorales están pobremente caracterizados en anfibios y reptiles, lo que dificulta la comprensión de la evolución de la inmunidad humoral innata en vertebrados. (Riera Romo, Pérez-Martínez, &amp; Castillo Ferrer, 2016)</w:t>
      </w:r>
    </w:p>
    <w:p w:rsidR="00B85262" w:rsidRDefault="00B85262">
      <w:pPr>
        <w:pStyle w:val="Standard"/>
        <w:jc w:val="both"/>
        <w:rPr>
          <w:rFonts w:ascii="Times New Roman" w:hAnsi="Times New Roman" w:cs="Times New Roman"/>
          <w:sz w:val="24"/>
          <w:lang w:val="es-MX"/>
        </w:rPr>
      </w:pPr>
    </w:p>
    <w:p w:rsidR="00B85262" w:rsidRDefault="00241751">
      <w:pPr>
        <w:pStyle w:val="Standard"/>
        <w:jc w:val="both"/>
        <w:rPr>
          <w:rFonts w:ascii="Times New Roman" w:hAnsi="Times New Roman" w:cs="Times New Roman"/>
          <w:sz w:val="24"/>
          <w:lang w:val="es-MX"/>
        </w:rPr>
      </w:pPr>
      <w:r>
        <w:rPr>
          <w:rFonts w:ascii="Times New Roman" w:hAnsi="Times New Roman" w:cs="Times New Roman"/>
          <w:sz w:val="24"/>
          <w:lang w:val="es-MX"/>
        </w:rPr>
        <w:t>Lo anterior es de fundamental relevancia, ya que los vertebrados no mamíferos pueden presentar mecanismos que pueden ayudar a solucionar problemas de salud.</w:t>
      </w:r>
    </w:p>
    <w:p w:rsidR="00B85262" w:rsidRDefault="00241751">
      <w:pPr>
        <w:pStyle w:val="Standard"/>
        <w:jc w:val="both"/>
        <w:rPr>
          <w:rFonts w:ascii="Times New Roman" w:hAnsi="Times New Roman" w:cs="Times New Roman"/>
          <w:sz w:val="24"/>
          <w:lang w:val="es-MX"/>
        </w:rPr>
      </w:pPr>
      <w:r>
        <w:rPr>
          <w:rFonts w:ascii="Times New Roman" w:hAnsi="Times New Roman" w:cs="Times New Roman"/>
          <w:sz w:val="24"/>
          <w:lang w:val="es-MX"/>
        </w:rPr>
        <w:t xml:space="preserve">Un ejemplo de esto es la capacidad de un organismo para regenerarse ciertos tejidos, lo cual estará </w:t>
      </w:r>
      <w:r w:rsidR="00144C2E">
        <w:rPr>
          <w:rFonts w:ascii="Times New Roman" w:hAnsi="Times New Roman" w:cs="Times New Roman"/>
          <w:sz w:val="24"/>
          <w:lang w:val="es-MX"/>
        </w:rPr>
        <w:t>íntimamente</w:t>
      </w:r>
      <w:r>
        <w:rPr>
          <w:rFonts w:ascii="Times New Roman" w:hAnsi="Times New Roman" w:cs="Times New Roman"/>
          <w:sz w:val="24"/>
          <w:lang w:val="es-MX"/>
        </w:rPr>
        <w:t xml:space="preserve"> relacionado con el sistema inmune.</w:t>
      </w:r>
    </w:p>
    <w:p w:rsidR="00B85262" w:rsidRDefault="00B85262">
      <w:pPr>
        <w:pStyle w:val="Standard"/>
        <w:jc w:val="both"/>
        <w:rPr>
          <w:rFonts w:ascii="Times New Roman" w:hAnsi="Times New Roman" w:cs="Times New Roman"/>
          <w:sz w:val="24"/>
          <w:lang w:val="es-MX"/>
        </w:rPr>
      </w:pPr>
    </w:p>
    <w:p w:rsidR="00B85262" w:rsidRDefault="00241751">
      <w:pPr>
        <w:pStyle w:val="Standard"/>
        <w:jc w:val="both"/>
        <w:rPr>
          <w:rFonts w:ascii="Times New Roman" w:hAnsi="Times New Roman" w:cs="Times New Roman"/>
          <w:sz w:val="24"/>
          <w:lang w:val="es-MX"/>
        </w:rPr>
      </w:pPr>
      <w:r>
        <w:rPr>
          <w:rFonts w:ascii="Times New Roman" w:hAnsi="Times New Roman" w:cs="Times New Roman"/>
          <w:sz w:val="24"/>
          <w:lang w:val="es-MX"/>
        </w:rPr>
        <w:t xml:space="preserve">Un ejemplo es la regeneración de tejido cardiaco, la cual no es viable en mamíferos adultos, pero en algunos vertebrados no mamíferos se han encontrado que pueden regenerarse a distintas edades, por lo que el entendimiento de los todos los factores que intervienen, como es el sistema inmune inmaduro en vertebrados no mamíferos puede dar pie a avanzar las investigaciones en regeneración de </w:t>
      </w:r>
      <w:r w:rsidR="00144C2E">
        <w:rPr>
          <w:rFonts w:ascii="Times New Roman" w:hAnsi="Times New Roman" w:cs="Times New Roman"/>
          <w:sz w:val="24"/>
          <w:lang w:val="es-MX"/>
        </w:rPr>
        <w:t>tejidos. (</w:t>
      </w:r>
      <w:r>
        <w:rPr>
          <w:rFonts w:ascii="Times New Roman" w:hAnsi="Times New Roman" w:cs="Times New Roman"/>
          <w:sz w:val="24"/>
          <w:lang w:val="es-MX"/>
        </w:rPr>
        <w:t xml:space="preserve">Vivien, Hudson, &amp; </w:t>
      </w:r>
      <w:proofErr w:type="spellStart"/>
      <w:r>
        <w:rPr>
          <w:rFonts w:ascii="Times New Roman" w:hAnsi="Times New Roman" w:cs="Times New Roman"/>
          <w:sz w:val="24"/>
          <w:lang w:val="es-MX"/>
        </w:rPr>
        <w:t>Porrello</w:t>
      </w:r>
      <w:proofErr w:type="spellEnd"/>
      <w:r>
        <w:rPr>
          <w:rFonts w:ascii="Times New Roman" w:hAnsi="Times New Roman" w:cs="Times New Roman"/>
          <w:sz w:val="24"/>
          <w:lang w:val="es-MX"/>
        </w:rPr>
        <w:t>, 2016)</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2.5 Sector avícola</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La avicultura es el conjunto de técnicas que se emplean para la </w:t>
      </w:r>
      <w:r w:rsidR="00144C2E">
        <w:rPr>
          <w:rFonts w:ascii="Times New Roman" w:hAnsi="Times New Roman" w:cs="Times New Roman"/>
          <w:lang w:val="es-MX"/>
        </w:rPr>
        <w:t>cría</w:t>
      </w:r>
      <w:r>
        <w:rPr>
          <w:rFonts w:ascii="Times New Roman" w:hAnsi="Times New Roman" w:cs="Times New Roman"/>
          <w:lang w:val="es-MX"/>
        </w:rPr>
        <w:t xml:space="preserve">, cuidado y </w:t>
      </w:r>
      <w:r w:rsidR="00144C2E">
        <w:rPr>
          <w:rFonts w:ascii="Times New Roman" w:hAnsi="Times New Roman" w:cs="Times New Roman"/>
          <w:lang w:val="es-MX"/>
        </w:rPr>
        <w:t>aprovechamiento</w:t>
      </w:r>
      <w:r>
        <w:rPr>
          <w:rFonts w:ascii="Times New Roman" w:hAnsi="Times New Roman" w:cs="Times New Roman"/>
          <w:lang w:val="es-MX"/>
        </w:rPr>
        <w:t xml:space="preserve"> de los productos derivados de las aves de corral, las cuales se </w:t>
      </w:r>
      <w:r w:rsidR="00181620">
        <w:rPr>
          <w:rFonts w:ascii="Times New Roman" w:hAnsi="Times New Roman" w:cs="Times New Roman"/>
          <w:lang w:val="es-MX"/>
        </w:rPr>
        <w:t>componente</w:t>
      </w:r>
      <w:r>
        <w:rPr>
          <w:rFonts w:ascii="Times New Roman" w:hAnsi="Times New Roman" w:cs="Times New Roman"/>
          <w:lang w:val="es-MX"/>
        </w:rPr>
        <w:t xml:space="preserve"> de pollos y </w:t>
      </w:r>
      <w:proofErr w:type="gramStart"/>
      <w:r>
        <w:rPr>
          <w:rFonts w:ascii="Times New Roman" w:hAnsi="Times New Roman" w:cs="Times New Roman"/>
          <w:lang w:val="es-MX"/>
        </w:rPr>
        <w:t>pavos.(</w:t>
      </w:r>
      <w:proofErr w:type="gramEnd"/>
      <w:r>
        <w:rPr>
          <w:rFonts w:ascii="Times New Roman" w:hAnsi="Times New Roman" w:cs="Times New Roman"/>
          <w:lang w:val="es-MX"/>
        </w:rPr>
        <w:t xml:space="preserve">Alimentación, </w:t>
      </w:r>
      <w:proofErr w:type="spellStart"/>
      <w:r>
        <w:rPr>
          <w:rFonts w:ascii="Times New Roman" w:hAnsi="Times New Roman" w:cs="Times New Roman"/>
          <w:lang w:val="es-MX"/>
        </w:rPr>
        <w:t>n.d</w:t>
      </w:r>
      <w:proofErr w:type="spellEnd"/>
      <w:r>
        <w:rPr>
          <w:rFonts w:ascii="Times New Roman" w:hAnsi="Times New Roman" w:cs="Times New Roman"/>
          <w:lang w:val="es-MX"/>
        </w:rPr>
        <w:t>.)</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2.5.1 Importancia de la producción del sector avícola en México</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La avicultura mexicana en 2017, aportó el 0.737% en el PIB total, el 23.18% en el PIB agropecuario y el 37.22% en el PIB </w:t>
      </w:r>
      <w:r w:rsidR="00181620">
        <w:rPr>
          <w:rFonts w:ascii="Times New Roman" w:hAnsi="Times New Roman" w:cs="Times New Roman"/>
          <w:lang w:val="es-MX"/>
        </w:rPr>
        <w:t>pecuario. (</w:t>
      </w:r>
      <w:r>
        <w:rPr>
          <w:rFonts w:ascii="Times New Roman" w:hAnsi="Times New Roman" w:cs="Times New Roman"/>
          <w:lang w:val="es-MX"/>
        </w:rPr>
        <w:t xml:space="preserve">“Unión Nacional de Avicultores,” </w:t>
      </w:r>
      <w:proofErr w:type="spellStart"/>
      <w:r>
        <w:rPr>
          <w:rFonts w:ascii="Times New Roman" w:hAnsi="Times New Roman" w:cs="Times New Roman"/>
          <w:lang w:val="es-MX"/>
        </w:rPr>
        <w:t>n.d</w:t>
      </w:r>
      <w:proofErr w:type="spellEnd"/>
      <w:r>
        <w:rPr>
          <w:rFonts w:ascii="Times New Roman" w:hAnsi="Times New Roman" w:cs="Times New Roman"/>
          <w:lang w:val="es-MX"/>
        </w:rPr>
        <w:t>.)</w:t>
      </w: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Pr="00023441" w:rsidRDefault="00241751">
      <w:pPr>
        <w:pStyle w:val="Standarduser"/>
        <w:jc w:val="both"/>
        <w:rPr>
          <w:lang w:val="es-MX"/>
        </w:rPr>
      </w:pPr>
      <w:r>
        <w:rPr>
          <w:rFonts w:ascii="Times New Roman" w:hAnsi="Times New Roman" w:cs="Times New Roman"/>
          <w:noProof/>
        </w:rPr>
        <w:drawing>
          <wp:anchor distT="0" distB="0" distL="114300" distR="114300" simplePos="0" relativeHeight="15" behindDoc="0" locked="0" layoutInCell="1" allowOverlap="1">
            <wp:simplePos x="0" y="0"/>
            <wp:positionH relativeFrom="column">
              <wp:align>center</wp:align>
            </wp:positionH>
            <wp:positionV relativeFrom="paragraph">
              <wp:posOffset>731</wp:posOffset>
            </wp:positionV>
            <wp:extent cx="4161983" cy="3121212"/>
            <wp:effectExtent l="0" t="0" r="0" b="2988"/>
            <wp:wrapSquare wrapText="bothSides"/>
            <wp:docPr id="14"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4161983" cy="3121212"/>
                    </a:xfrm>
                    <a:prstGeom prst="rect">
                      <a:avLst/>
                    </a:prstGeom>
                    <a:noFill/>
                    <a:ln>
                      <a:noFill/>
                      <a:prstDash/>
                    </a:ln>
                  </pic:spPr>
                </pic:pic>
              </a:graphicData>
            </a:graphic>
          </wp:anchor>
        </w:drawing>
      </w: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En 2017 la avicultura generó 1 millón 258 mil empleos, siendo 1 millón 64 mil indirectos y más 212 mil indirectos. Cabe mencionar que el 60 % de los empleos los genera la rama avícola de pollo, el 38% la de huevo y solo un 2% la de </w:t>
      </w:r>
      <w:r w:rsidR="00181620">
        <w:rPr>
          <w:rFonts w:ascii="Times New Roman" w:hAnsi="Times New Roman" w:cs="Times New Roman"/>
          <w:lang w:val="es-MX"/>
        </w:rPr>
        <w:t>pavo. (</w:t>
      </w:r>
      <w:r>
        <w:rPr>
          <w:rFonts w:ascii="Times New Roman" w:hAnsi="Times New Roman" w:cs="Times New Roman"/>
          <w:lang w:val="es-MX"/>
        </w:rPr>
        <w:t xml:space="preserve">“Unión Nacional de Avicultores,” </w:t>
      </w:r>
      <w:proofErr w:type="spellStart"/>
      <w:r>
        <w:rPr>
          <w:rFonts w:ascii="Times New Roman" w:hAnsi="Times New Roman" w:cs="Times New Roman"/>
          <w:lang w:val="es-MX"/>
        </w:rPr>
        <w:t>n.d</w:t>
      </w:r>
      <w:proofErr w:type="spellEnd"/>
      <w:r>
        <w:rPr>
          <w:rFonts w:ascii="Times New Roman" w:hAnsi="Times New Roman" w:cs="Times New Roman"/>
          <w:lang w:val="es-MX"/>
        </w:rPr>
        <w:t>.)</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lastRenderedPageBreak/>
        <w:t xml:space="preserve">En el 2017 se produjeron casi 3.5 millones de toneladas de carne de pollo. La producción de huevo fue de 2.8 millones de toneladas y la de pavo 9 mil 687 </w:t>
      </w:r>
      <w:r w:rsidR="00181620">
        <w:rPr>
          <w:rFonts w:ascii="Times New Roman" w:hAnsi="Times New Roman" w:cs="Times New Roman"/>
          <w:lang w:val="es-MX"/>
        </w:rPr>
        <w:t>toneladas. (</w:t>
      </w:r>
      <w:r>
        <w:rPr>
          <w:rFonts w:ascii="Times New Roman" w:hAnsi="Times New Roman" w:cs="Times New Roman"/>
          <w:lang w:val="es-MX"/>
        </w:rPr>
        <w:t xml:space="preserve">“Unión Nacional de Avicultores,” </w:t>
      </w:r>
      <w:proofErr w:type="spellStart"/>
      <w:r>
        <w:rPr>
          <w:rFonts w:ascii="Times New Roman" w:hAnsi="Times New Roman" w:cs="Times New Roman"/>
          <w:lang w:val="es-MX"/>
        </w:rPr>
        <w:t>n.d</w:t>
      </w:r>
      <w:proofErr w:type="spellEnd"/>
      <w:r>
        <w:rPr>
          <w:rFonts w:ascii="Times New Roman" w:hAnsi="Times New Roman" w:cs="Times New Roman"/>
          <w:lang w:val="es-MX"/>
        </w:rPr>
        <w:t>.)</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En el consumo el aporte de proteína la carne de pollo tiene una participación del 38.4%, seguido del huevo con 17%, es decir, 55.4% entre los dos alimentos; son seguidos por la leche de vaca (17%), carne de res (15.8%) y carne de cerdo (8%</w:t>
      </w:r>
      <w:r w:rsidR="00181620">
        <w:rPr>
          <w:rFonts w:ascii="Times New Roman" w:hAnsi="Times New Roman" w:cs="Times New Roman"/>
          <w:lang w:val="es-MX"/>
        </w:rPr>
        <w:t>). (</w:t>
      </w:r>
      <w:r>
        <w:rPr>
          <w:rFonts w:ascii="Times New Roman" w:hAnsi="Times New Roman" w:cs="Times New Roman"/>
          <w:lang w:val="es-MX"/>
        </w:rPr>
        <w:t xml:space="preserve">“Unión Nacional de Avicultores,” </w:t>
      </w:r>
      <w:proofErr w:type="spellStart"/>
      <w:r>
        <w:rPr>
          <w:rFonts w:ascii="Times New Roman" w:hAnsi="Times New Roman" w:cs="Times New Roman"/>
          <w:lang w:val="es-MX"/>
        </w:rPr>
        <w:t>n.d</w:t>
      </w:r>
      <w:proofErr w:type="spellEnd"/>
      <w:r>
        <w:rPr>
          <w:rFonts w:ascii="Times New Roman" w:hAnsi="Times New Roman" w:cs="Times New Roman"/>
          <w:lang w:val="es-MX"/>
        </w:rPr>
        <w:t>.)</w:t>
      </w:r>
    </w:p>
    <w:p w:rsidR="00B85262" w:rsidRDefault="00B85262">
      <w:pPr>
        <w:pStyle w:val="Standarduser"/>
        <w:jc w:val="both"/>
        <w:rPr>
          <w:rFonts w:ascii="Times New Roman" w:hAnsi="Times New Roman" w:cs="Times New Roman"/>
          <w:lang w:val="es-MX"/>
        </w:rPr>
      </w:pPr>
    </w:p>
    <w:p w:rsidR="00B85262" w:rsidRPr="00023441" w:rsidRDefault="00241751">
      <w:pPr>
        <w:pStyle w:val="Standarduser"/>
        <w:jc w:val="both"/>
        <w:rPr>
          <w:lang w:val="es-MX"/>
        </w:rPr>
      </w:pPr>
      <w:r>
        <w:rPr>
          <w:rFonts w:ascii="Times New Roman" w:hAnsi="Times New Roman" w:cs="Times New Roman"/>
          <w:noProof/>
        </w:rPr>
        <w:drawing>
          <wp:anchor distT="0" distB="0" distL="114300" distR="114300" simplePos="0" relativeHeight="14" behindDoc="0" locked="0" layoutInCell="1" allowOverlap="1">
            <wp:simplePos x="0" y="0"/>
            <wp:positionH relativeFrom="column">
              <wp:posOffset>781171</wp:posOffset>
            </wp:positionH>
            <wp:positionV relativeFrom="paragraph">
              <wp:posOffset>73792</wp:posOffset>
            </wp:positionV>
            <wp:extent cx="4048231" cy="3035899"/>
            <wp:effectExtent l="0" t="0" r="9419" b="0"/>
            <wp:wrapSquare wrapText="bothSides"/>
            <wp:docPr id="15"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4048231" cy="3035899"/>
                    </a:xfrm>
                    <a:prstGeom prst="rect">
                      <a:avLst/>
                    </a:prstGeom>
                    <a:noFill/>
                    <a:ln>
                      <a:noFill/>
                      <a:prstDash/>
                    </a:ln>
                  </pic:spPr>
                </pic:pic>
              </a:graphicData>
            </a:graphic>
          </wp:anchor>
        </w:drawing>
      </w: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2.5.2 La zoonosis como problema de salud en el sector avícola</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La </w:t>
      </w:r>
      <w:r w:rsidR="00181620">
        <w:rPr>
          <w:rFonts w:ascii="Times New Roman" w:hAnsi="Times New Roman" w:cs="Times New Roman"/>
          <w:lang w:val="es-MX"/>
        </w:rPr>
        <w:t>zoonosis</w:t>
      </w:r>
      <w:r>
        <w:rPr>
          <w:rFonts w:ascii="Times New Roman" w:hAnsi="Times New Roman" w:cs="Times New Roman"/>
          <w:lang w:val="es-MX"/>
        </w:rPr>
        <w:t xml:space="preserve"> se define como aquellas enfermedades e infecciones que son transmitidas bajo condiciones naturales entre los animales y el </w:t>
      </w:r>
      <w:r w:rsidR="00181620">
        <w:rPr>
          <w:rFonts w:ascii="Times New Roman" w:hAnsi="Times New Roman" w:cs="Times New Roman"/>
          <w:lang w:val="es-MX"/>
        </w:rPr>
        <w:t>hombre. (</w:t>
      </w:r>
      <w:r>
        <w:rPr>
          <w:rFonts w:ascii="Times New Roman" w:hAnsi="Times New Roman" w:cs="Times New Roman"/>
          <w:lang w:val="es-MX"/>
        </w:rPr>
        <w:t xml:space="preserve">Vargas García &amp; Galindo, </w:t>
      </w:r>
      <w:proofErr w:type="spellStart"/>
      <w:r>
        <w:rPr>
          <w:rFonts w:ascii="Times New Roman" w:hAnsi="Times New Roman" w:cs="Times New Roman"/>
          <w:lang w:val="es-MX"/>
        </w:rPr>
        <w:t>n.d</w:t>
      </w:r>
      <w:proofErr w:type="spellEnd"/>
      <w:r>
        <w:rPr>
          <w:rFonts w:ascii="Times New Roman" w:hAnsi="Times New Roman" w:cs="Times New Roman"/>
          <w:lang w:val="es-MX"/>
        </w:rPr>
        <w:t>.)</w:t>
      </w: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Los confinamientos de aves de corral implican el riesgo de transmitir ornitosis, histoplasmosis, el virus de la enfermedad de New </w:t>
      </w:r>
      <w:proofErr w:type="spellStart"/>
      <w:r>
        <w:rPr>
          <w:rFonts w:ascii="Times New Roman" w:hAnsi="Times New Roman" w:cs="Times New Roman"/>
          <w:lang w:val="es-MX"/>
        </w:rPr>
        <w:t>Castle</w:t>
      </w:r>
      <w:proofErr w:type="spellEnd"/>
      <w:r>
        <w:rPr>
          <w:rFonts w:ascii="Times New Roman" w:hAnsi="Times New Roman" w:cs="Times New Roman"/>
          <w:lang w:val="es-MX"/>
        </w:rPr>
        <w:t xml:space="preserve"> y </w:t>
      </w:r>
      <w:r w:rsidR="00181620">
        <w:rPr>
          <w:rFonts w:ascii="Times New Roman" w:hAnsi="Times New Roman" w:cs="Times New Roman"/>
          <w:lang w:val="es-MX"/>
        </w:rPr>
        <w:t>salmonela. (</w:t>
      </w:r>
      <w:r>
        <w:rPr>
          <w:rFonts w:ascii="Times New Roman" w:hAnsi="Times New Roman" w:cs="Times New Roman"/>
          <w:lang w:val="es-MX"/>
        </w:rPr>
        <w:t xml:space="preserve">Myers, </w:t>
      </w:r>
      <w:proofErr w:type="spellStart"/>
      <w:r>
        <w:rPr>
          <w:rFonts w:ascii="Times New Roman" w:hAnsi="Times New Roman" w:cs="Times New Roman"/>
          <w:lang w:val="es-MX"/>
        </w:rPr>
        <w:t>n.d</w:t>
      </w:r>
      <w:proofErr w:type="spellEnd"/>
      <w:r>
        <w:rPr>
          <w:rFonts w:ascii="Times New Roman" w:hAnsi="Times New Roman" w:cs="Times New Roman"/>
          <w:lang w:val="es-MX"/>
        </w:rPr>
        <w:t>.)</w:t>
      </w:r>
    </w:p>
    <w:p w:rsidR="00B85262" w:rsidRDefault="00B85262">
      <w:pPr>
        <w:pStyle w:val="Standarduser"/>
        <w:jc w:val="both"/>
        <w:rPr>
          <w:rFonts w:ascii="Times New Roman" w:hAnsi="Times New Roman" w:cs="Times New Roman"/>
          <w:lang w:val="es-MX"/>
        </w:rPr>
      </w:pPr>
    </w:p>
    <w:p w:rsidR="00B85262" w:rsidRPr="00023441" w:rsidRDefault="00241751">
      <w:pPr>
        <w:pStyle w:val="Standarduser"/>
        <w:jc w:val="both"/>
        <w:rPr>
          <w:lang w:val="es-MX"/>
        </w:rPr>
      </w:pPr>
      <w:r>
        <w:rPr>
          <w:rFonts w:ascii="Times New Roman" w:hAnsi="Times New Roman" w:cs="Times New Roman"/>
          <w:noProof/>
        </w:rPr>
        <w:drawing>
          <wp:anchor distT="0" distB="0" distL="114300" distR="114300" simplePos="0" relativeHeight="16" behindDoc="0" locked="0" layoutInCell="1" allowOverlap="1">
            <wp:simplePos x="0" y="0"/>
            <wp:positionH relativeFrom="column">
              <wp:posOffset>964051</wp:posOffset>
            </wp:positionH>
            <wp:positionV relativeFrom="paragraph">
              <wp:posOffset>325800</wp:posOffset>
            </wp:positionV>
            <wp:extent cx="3844777" cy="1885309"/>
            <wp:effectExtent l="0" t="0" r="3323" b="641"/>
            <wp:wrapSquare wrapText="bothSides"/>
            <wp:docPr id="16"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3844777" cy="1885309"/>
                    </a:xfrm>
                    <a:prstGeom prst="rect">
                      <a:avLst/>
                    </a:prstGeom>
                    <a:noFill/>
                    <a:ln>
                      <a:noFill/>
                      <a:prstDash/>
                    </a:ln>
                  </pic:spPr>
                </pic:pic>
              </a:graphicData>
            </a:graphic>
          </wp:anchor>
        </w:drawing>
      </w:r>
      <w:r>
        <w:rPr>
          <w:rFonts w:ascii="Times New Roman" w:hAnsi="Times New Roman" w:cs="Times New Roman"/>
          <w:lang w:val="es-MX"/>
        </w:rPr>
        <w:t>Se muestran las causas más comunes de inmunosupresión en la producción de las aves de corral.</w:t>
      </w: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181620" w:rsidRDefault="00181620">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lastRenderedPageBreak/>
        <w:t xml:space="preserve">La inmunosupresión reduce significativamente la capacidad de las aves de corral jóvenes para responder con eficacia a las vacunaciones estándar, predisponiéndolas además a infección por otros agentes patógenos específicos. Sin embargo, la inmunosupresión subclínica con frecuencia no resulta observable para los avicultores, por lo que es causa silente habitual de importantes pérdidas </w:t>
      </w:r>
      <w:r w:rsidR="00181620">
        <w:rPr>
          <w:rFonts w:ascii="Times New Roman" w:hAnsi="Times New Roman" w:cs="Times New Roman"/>
          <w:lang w:val="es-MX"/>
        </w:rPr>
        <w:t>económicas. (</w:t>
      </w:r>
      <w:proofErr w:type="spellStart"/>
      <w:r>
        <w:rPr>
          <w:rFonts w:ascii="Times New Roman" w:hAnsi="Times New Roman" w:cs="Times New Roman"/>
          <w:lang w:val="es-MX"/>
        </w:rPr>
        <w:t>Bagust</w:t>
      </w:r>
      <w:proofErr w:type="spellEnd"/>
      <w:r>
        <w:rPr>
          <w:rFonts w:ascii="Times New Roman" w:hAnsi="Times New Roman" w:cs="Times New Roman"/>
          <w:lang w:val="es-MX"/>
        </w:rPr>
        <w:t xml:space="preserve">, </w:t>
      </w:r>
      <w:proofErr w:type="spellStart"/>
      <w:r>
        <w:rPr>
          <w:rFonts w:ascii="Times New Roman" w:hAnsi="Times New Roman" w:cs="Times New Roman"/>
          <w:lang w:val="es-MX"/>
        </w:rPr>
        <w:t>n.d</w:t>
      </w:r>
      <w:proofErr w:type="spellEnd"/>
      <w:r>
        <w:rPr>
          <w:rFonts w:ascii="Times New Roman" w:hAnsi="Times New Roman" w:cs="Times New Roman"/>
          <w:lang w:val="es-MX"/>
        </w:rPr>
        <w:t>.)</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Se considera que el 75% de las enfermedades emergentes son zoonosis, e incluyen, por </w:t>
      </w:r>
      <w:proofErr w:type="gramStart"/>
      <w:r>
        <w:rPr>
          <w:rFonts w:ascii="Times New Roman" w:hAnsi="Times New Roman" w:cs="Times New Roman"/>
          <w:lang w:val="es-MX"/>
        </w:rPr>
        <w:t>ejemplo</w:t>
      </w:r>
      <w:proofErr w:type="gramEnd"/>
      <w:r>
        <w:rPr>
          <w:rFonts w:ascii="Times New Roman" w:hAnsi="Times New Roman" w:cs="Times New Roman"/>
          <w:lang w:val="es-MX"/>
        </w:rPr>
        <w:t xml:space="preserve"> al SARS, influencia aviar, VIH, el </w:t>
      </w:r>
      <w:proofErr w:type="spellStart"/>
      <w:r>
        <w:rPr>
          <w:rFonts w:ascii="Times New Roman" w:hAnsi="Times New Roman" w:cs="Times New Roman"/>
          <w:lang w:val="es-MX"/>
        </w:rPr>
        <w:t>viruos</w:t>
      </w:r>
      <w:proofErr w:type="spellEnd"/>
      <w:r>
        <w:rPr>
          <w:rFonts w:ascii="Times New Roman" w:hAnsi="Times New Roman" w:cs="Times New Roman"/>
          <w:lang w:val="es-MX"/>
        </w:rPr>
        <w:t xml:space="preserve"> del </w:t>
      </w:r>
      <w:proofErr w:type="spellStart"/>
      <w:r>
        <w:rPr>
          <w:rFonts w:ascii="Times New Roman" w:hAnsi="Times New Roman" w:cs="Times New Roman"/>
          <w:lang w:val="es-MX"/>
        </w:rPr>
        <w:t>Oste</w:t>
      </w:r>
      <w:proofErr w:type="spellEnd"/>
      <w:r>
        <w:rPr>
          <w:rFonts w:ascii="Times New Roman" w:hAnsi="Times New Roman" w:cs="Times New Roman"/>
          <w:lang w:val="es-MX"/>
        </w:rPr>
        <w:t xml:space="preserve"> del Nilo, el virus de </w:t>
      </w:r>
      <w:proofErr w:type="spellStart"/>
      <w:r>
        <w:rPr>
          <w:rFonts w:ascii="Times New Roman" w:hAnsi="Times New Roman" w:cs="Times New Roman"/>
          <w:lang w:val="es-MX"/>
        </w:rPr>
        <w:t>Nipah</w:t>
      </w:r>
      <w:proofErr w:type="spellEnd"/>
      <w:r>
        <w:rPr>
          <w:rFonts w:ascii="Times New Roman" w:hAnsi="Times New Roman" w:cs="Times New Roman"/>
          <w:lang w:val="es-MX"/>
        </w:rPr>
        <w:t xml:space="preserve"> y Ébola, entre </w:t>
      </w:r>
      <w:r w:rsidR="00181620">
        <w:rPr>
          <w:rFonts w:ascii="Times New Roman" w:hAnsi="Times New Roman" w:cs="Times New Roman"/>
          <w:lang w:val="es-MX"/>
        </w:rPr>
        <w:t>otras. (</w:t>
      </w:r>
      <w:r>
        <w:rPr>
          <w:rFonts w:ascii="Times New Roman" w:hAnsi="Times New Roman" w:cs="Times New Roman"/>
          <w:lang w:val="es-MX"/>
        </w:rPr>
        <w:t xml:space="preserve">Vargas García &amp; Galindo, </w:t>
      </w:r>
      <w:proofErr w:type="spellStart"/>
      <w:r>
        <w:rPr>
          <w:rFonts w:ascii="Times New Roman" w:hAnsi="Times New Roman" w:cs="Times New Roman"/>
          <w:lang w:val="es-MX"/>
        </w:rPr>
        <w:t>n.d</w:t>
      </w:r>
      <w:proofErr w:type="spellEnd"/>
      <w:r>
        <w:rPr>
          <w:rFonts w:ascii="Times New Roman" w:hAnsi="Times New Roman" w:cs="Times New Roman"/>
          <w:lang w:val="es-MX"/>
        </w:rPr>
        <w:t>.)</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2.5.3 Medidas de </w:t>
      </w:r>
      <w:r w:rsidR="00181620">
        <w:rPr>
          <w:rFonts w:ascii="Times New Roman" w:hAnsi="Times New Roman" w:cs="Times New Roman"/>
          <w:lang w:val="es-MX"/>
        </w:rPr>
        <w:t>prevención</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Se realizan mejoras en las condiciones del cuidado animal, como una mejora en la alimentación, corrales con suficiente espacio, y limpieza </w:t>
      </w:r>
      <w:r w:rsidR="00181620">
        <w:rPr>
          <w:rFonts w:ascii="Times New Roman" w:hAnsi="Times New Roman" w:cs="Times New Roman"/>
          <w:lang w:val="es-MX"/>
        </w:rPr>
        <w:t>suficiente. (</w:t>
      </w:r>
      <w:r>
        <w:rPr>
          <w:rFonts w:ascii="Times New Roman" w:hAnsi="Times New Roman" w:cs="Times New Roman"/>
          <w:lang w:val="es-MX"/>
        </w:rPr>
        <w:t xml:space="preserve">Vargas García &amp; Galindo, </w:t>
      </w:r>
      <w:proofErr w:type="spellStart"/>
      <w:r>
        <w:rPr>
          <w:rFonts w:ascii="Times New Roman" w:hAnsi="Times New Roman" w:cs="Times New Roman"/>
          <w:lang w:val="es-MX"/>
        </w:rPr>
        <w:t>n.d</w:t>
      </w:r>
      <w:proofErr w:type="spellEnd"/>
      <w:r>
        <w:rPr>
          <w:rFonts w:ascii="Times New Roman" w:hAnsi="Times New Roman" w:cs="Times New Roman"/>
          <w:lang w:val="es-MX"/>
        </w:rPr>
        <w:t>.)</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Algunas zoonosis se tratan en el trabajador con antibióticos. Sin embargo, el empleo</w:t>
      </w: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rutinario de antibióticos profilácticos en el ganado puede hacer surgir microorganismos resistentes que se conviertan en un problema de salud </w:t>
      </w:r>
      <w:r w:rsidR="00181620">
        <w:rPr>
          <w:rFonts w:ascii="Times New Roman" w:hAnsi="Times New Roman" w:cs="Times New Roman"/>
          <w:lang w:val="es-MX"/>
        </w:rPr>
        <w:t>pública. (</w:t>
      </w:r>
      <w:r>
        <w:rPr>
          <w:rFonts w:ascii="Times New Roman" w:hAnsi="Times New Roman" w:cs="Times New Roman"/>
          <w:lang w:val="es-MX"/>
        </w:rPr>
        <w:t xml:space="preserve">Myers, </w:t>
      </w:r>
      <w:proofErr w:type="spellStart"/>
      <w:r>
        <w:rPr>
          <w:rFonts w:ascii="Times New Roman" w:hAnsi="Times New Roman" w:cs="Times New Roman"/>
          <w:lang w:val="es-MX"/>
        </w:rPr>
        <w:t>n.d</w:t>
      </w:r>
      <w:proofErr w:type="spellEnd"/>
      <w:r>
        <w:rPr>
          <w:rFonts w:ascii="Times New Roman" w:hAnsi="Times New Roman" w:cs="Times New Roman"/>
          <w:lang w:val="es-MX"/>
        </w:rPr>
        <w:t>.)</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2.6 Métodos de </w:t>
      </w:r>
      <w:r w:rsidR="00181620">
        <w:rPr>
          <w:rFonts w:ascii="Times New Roman" w:hAnsi="Times New Roman" w:cs="Times New Roman"/>
          <w:lang w:val="es-MX"/>
        </w:rPr>
        <w:t>Identificación</w:t>
      </w:r>
      <w:r>
        <w:rPr>
          <w:rFonts w:ascii="Times New Roman" w:hAnsi="Times New Roman" w:cs="Times New Roman"/>
          <w:lang w:val="es-MX"/>
        </w:rPr>
        <w:t xml:space="preserve"> de Células de Langerhans</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Las CL no son apreciables con tinciones ordinarias como es la técnica histológica de rutina </w:t>
      </w:r>
      <w:r w:rsidR="00181620">
        <w:rPr>
          <w:rFonts w:ascii="Times New Roman" w:hAnsi="Times New Roman" w:cs="Times New Roman"/>
          <w:lang w:val="es-MX"/>
        </w:rPr>
        <w:t>hematoxilina</w:t>
      </w:r>
      <w:r>
        <w:rPr>
          <w:rFonts w:ascii="Times New Roman" w:hAnsi="Times New Roman" w:cs="Times New Roman"/>
          <w:lang w:val="es-MX"/>
        </w:rPr>
        <w:t xml:space="preserve"> y eosina, por lo que se para poder identificarlas se requieren de técnicas especializadas.</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2.6.1 </w:t>
      </w:r>
      <w:r w:rsidR="00181620">
        <w:rPr>
          <w:rFonts w:ascii="Times New Roman" w:hAnsi="Times New Roman" w:cs="Times New Roman"/>
          <w:lang w:val="es-MX"/>
        </w:rPr>
        <w:t>Inmunohistoquímica</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Esta </w:t>
      </w:r>
      <w:r w:rsidR="00181620">
        <w:rPr>
          <w:rFonts w:ascii="Times New Roman" w:hAnsi="Times New Roman" w:cs="Times New Roman"/>
          <w:lang w:val="es-MX"/>
        </w:rPr>
        <w:t>técnica</w:t>
      </w:r>
      <w:r>
        <w:rPr>
          <w:rFonts w:ascii="Times New Roman" w:hAnsi="Times New Roman" w:cs="Times New Roman"/>
          <w:lang w:val="es-MX"/>
        </w:rPr>
        <w:t xml:space="preserve"> consiste en la formación del complejo antígeno-anticuerpo (no hay formación de enlace, interacción de puentes de hidrógeno e interacciones débiles), lo cual permite el identificar antígenos que presente un componente celular, ya sean </w:t>
      </w:r>
      <w:r w:rsidR="00181620">
        <w:rPr>
          <w:rFonts w:ascii="Times New Roman" w:hAnsi="Times New Roman" w:cs="Times New Roman"/>
          <w:lang w:val="es-MX"/>
        </w:rPr>
        <w:t>proteínas</w:t>
      </w:r>
      <w:r>
        <w:rPr>
          <w:rFonts w:ascii="Times New Roman" w:hAnsi="Times New Roman" w:cs="Times New Roman"/>
          <w:lang w:val="es-MX"/>
        </w:rPr>
        <w:t xml:space="preserve">, enzimas que sean de interés, para </w:t>
      </w:r>
      <w:r w:rsidR="00181620">
        <w:rPr>
          <w:rFonts w:ascii="Times New Roman" w:hAnsi="Times New Roman" w:cs="Times New Roman"/>
          <w:lang w:val="es-MX"/>
        </w:rPr>
        <w:t>obsérvalo</w:t>
      </w:r>
      <w:r>
        <w:rPr>
          <w:rFonts w:ascii="Times New Roman" w:hAnsi="Times New Roman" w:cs="Times New Roman"/>
          <w:lang w:val="es-MX"/>
        </w:rPr>
        <w:t xml:space="preserve"> hay dos métodos la forma directa (el anticuerpo presenta un color) o el indirecto (se agrega una </w:t>
      </w:r>
      <w:r w:rsidR="00181620">
        <w:rPr>
          <w:rFonts w:ascii="Times New Roman" w:hAnsi="Times New Roman" w:cs="Times New Roman"/>
          <w:lang w:val="es-MX"/>
        </w:rPr>
        <w:t>proteína</w:t>
      </w:r>
      <w:r>
        <w:rPr>
          <w:rFonts w:ascii="Times New Roman" w:hAnsi="Times New Roman" w:cs="Times New Roman"/>
          <w:lang w:val="es-MX"/>
        </w:rPr>
        <w:t xml:space="preserve"> para evidenciar el color[indicador]).(</w:t>
      </w:r>
      <w:proofErr w:type="spellStart"/>
      <w:r>
        <w:rPr>
          <w:rFonts w:ascii="Times New Roman" w:hAnsi="Times New Roman" w:cs="Times New Roman"/>
          <w:lang w:val="es-MX"/>
        </w:rPr>
        <w:t>Kierszembaum</w:t>
      </w:r>
      <w:proofErr w:type="spellEnd"/>
      <w:r>
        <w:rPr>
          <w:rFonts w:ascii="Times New Roman" w:hAnsi="Times New Roman" w:cs="Times New Roman"/>
          <w:lang w:val="es-MX"/>
        </w:rPr>
        <w:t>, 2012)</w:t>
      </w:r>
    </w:p>
    <w:p w:rsidR="00B85262" w:rsidRPr="00023441" w:rsidRDefault="00B85262">
      <w:pPr>
        <w:pStyle w:val="Standarduser"/>
        <w:jc w:val="both"/>
        <w:rPr>
          <w:lang w:val="es-MX"/>
        </w:rPr>
      </w:pPr>
    </w:p>
    <w:p w:rsidR="00B85262" w:rsidRDefault="00181620">
      <w:pPr>
        <w:pStyle w:val="Standarduser"/>
        <w:jc w:val="both"/>
        <w:rPr>
          <w:rFonts w:ascii="Times New Roman" w:hAnsi="Times New Roman" w:cs="Times New Roman"/>
          <w:lang w:val="es-MX"/>
        </w:rPr>
      </w:pPr>
      <w:r>
        <w:rPr>
          <w:rFonts w:ascii="Times New Roman" w:hAnsi="Times New Roman" w:cs="Times New Roman"/>
          <w:noProof/>
          <w:lang w:val="es-MX"/>
        </w:rPr>
        <w:drawing>
          <wp:anchor distT="0" distB="0" distL="114300" distR="114300" simplePos="0" relativeHeight="17" behindDoc="0" locked="0" layoutInCell="1" allowOverlap="1">
            <wp:simplePos x="0" y="0"/>
            <wp:positionH relativeFrom="column">
              <wp:posOffset>851535</wp:posOffset>
            </wp:positionH>
            <wp:positionV relativeFrom="paragraph">
              <wp:posOffset>7620</wp:posOffset>
            </wp:positionV>
            <wp:extent cx="4183562" cy="2354031"/>
            <wp:effectExtent l="0" t="0" r="7438" b="8169"/>
            <wp:wrapSquare wrapText="bothSides"/>
            <wp:docPr id="17"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4183562" cy="2354031"/>
                    </a:xfrm>
                    <a:prstGeom prst="rect">
                      <a:avLst/>
                    </a:prstGeom>
                    <a:noFill/>
                    <a:ln>
                      <a:noFill/>
                      <a:prstDash/>
                    </a:ln>
                  </pic:spPr>
                </pic:pic>
              </a:graphicData>
            </a:graphic>
          </wp:anchor>
        </w:drawing>
      </w: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lastRenderedPageBreak/>
        <w:t xml:space="preserve">En las células de Langerhans se expresan en la superficie moléculas clase II del MHC, </w:t>
      </w:r>
      <w:r w:rsidR="00181620">
        <w:rPr>
          <w:rFonts w:ascii="Times New Roman" w:hAnsi="Times New Roman" w:cs="Times New Roman"/>
          <w:lang w:val="es-MX"/>
        </w:rPr>
        <w:t>proteínas</w:t>
      </w:r>
      <w:r>
        <w:rPr>
          <w:rFonts w:ascii="Times New Roman" w:hAnsi="Times New Roman" w:cs="Times New Roman"/>
          <w:lang w:val="es-MX"/>
        </w:rPr>
        <w:t xml:space="preserve"> CD1 y </w:t>
      </w:r>
      <w:proofErr w:type="spellStart"/>
      <w:r>
        <w:rPr>
          <w:rFonts w:ascii="Times New Roman" w:hAnsi="Times New Roman" w:cs="Times New Roman"/>
          <w:lang w:val="es-MX"/>
        </w:rPr>
        <w:t>Langerina</w:t>
      </w:r>
      <w:proofErr w:type="spellEnd"/>
      <w:r>
        <w:rPr>
          <w:rFonts w:ascii="Times New Roman" w:hAnsi="Times New Roman" w:cs="Times New Roman"/>
          <w:lang w:val="es-MX"/>
        </w:rPr>
        <w:t xml:space="preserve">, las cuales </w:t>
      </w:r>
      <w:r w:rsidR="00181620">
        <w:rPr>
          <w:rFonts w:ascii="Times New Roman" w:hAnsi="Times New Roman" w:cs="Times New Roman"/>
          <w:lang w:val="es-MX"/>
        </w:rPr>
        <w:t>actúan</w:t>
      </w:r>
      <w:r>
        <w:rPr>
          <w:rFonts w:ascii="Times New Roman" w:hAnsi="Times New Roman" w:cs="Times New Roman"/>
          <w:lang w:val="es-MX"/>
        </w:rPr>
        <w:t xml:space="preserve"> como antígenos, lo que permite la identificación de las CL por medio de la </w:t>
      </w:r>
      <w:r w:rsidR="00181620">
        <w:rPr>
          <w:rFonts w:ascii="Times New Roman" w:hAnsi="Times New Roman" w:cs="Times New Roman"/>
          <w:lang w:val="es-MX"/>
        </w:rPr>
        <w:t>unión</w:t>
      </w:r>
      <w:r>
        <w:rPr>
          <w:rFonts w:ascii="Times New Roman" w:hAnsi="Times New Roman" w:cs="Times New Roman"/>
          <w:lang w:val="es-MX"/>
        </w:rPr>
        <w:t xml:space="preserve"> </w:t>
      </w:r>
      <w:r w:rsidR="00181620">
        <w:rPr>
          <w:rFonts w:ascii="Times New Roman" w:hAnsi="Times New Roman" w:cs="Times New Roman"/>
          <w:lang w:val="es-MX"/>
        </w:rPr>
        <w:t>antígeno</w:t>
      </w:r>
      <w:r>
        <w:rPr>
          <w:rFonts w:ascii="Times New Roman" w:hAnsi="Times New Roman" w:cs="Times New Roman"/>
          <w:lang w:val="es-MX"/>
        </w:rPr>
        <w:t>-anticuerpo.</w:t>
      </w:r>
      <w:r w:rsidR="00181620">
        <w:rPr>
          <w:rFonts w:ascii="Times New Roman" w:hAnsi="Times New Roman" w:cs="Times New Roman"/>
          <w:lang w:val="es-MX"/>
        </w:rPr>
        <w:t xml:space="preserve"> </w:t>
      </w:r>
      <w:r>
        <w:rPr>
          <w:rFonts w:ascii="Times New Roman" w:hAnsi="Times New Roman" w:cs="Times New Roman"/>
          <w:lang w:val="es-MX"/>
        </w:rPr>
        <w:t>(Pérez Torres &amp; Aquino Carreño, 2004)</w:t>
      </w:r>
    </w:p>
    <w:p w:rsidR="00B85262" w:rsidRDefault="00181620">
      <w:pPr>
        <w:pStyle w:val="Standarduser"/>
        <w:jc w:val="both"/>
        <w:rPr>
          <w:rFonts w:ascii="Times New Roman" w:hAnsi="Times New Roman" w:cs="Times New Roman"/>
          <w:lang w:val="es-MX"/>
        </w:rPr>
      </w:pPr>
      <w:r>
        <w:rPr>
          <w:rFonts w:ascii="Times New Roman" w:hAnsi="Times New Roman" w:cs="Times New Roman"/>
          <w:noProof/>
          <w:lang w:val="es-MX"/>
        </w:rPr>
        <w:drawing>
          <wp:anchor distT="0" distB="0" distL="114300" distR="114300" simplePos="0" relativeHeight="18" behindDoc="0" locked="0" layoutInCell="1" allowOverlap="1">
            <wp:simplePos x="0" y="0"/>
            <wp:positionH relativeFrom="margin">
              <wp:posOffset>1313815</wp:posOffset>
            </wp:positionH>
            <wp:positionV relativeFrom="paragraph">
              <wp:posOffset>87630</wp:posOffset>
            </wp:positionV>
            <wp:extent cx="3354705" cy="2219325"/>
            <wp:effectExtent l="0" t="0" r="0" b="9525"/>
            <wp:wrapSquare wrapText="bothSides"/>
            <wp:docPr id="18"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3354705" cy="22193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rsidR="00B85262" w:rsidRPr="00023441" w:rsidRDefault="00B85262">
      <w:pPr>
        <w:pStyle w:val="Standarduser"/>
        <w:jc w:val="both"/>
        <w:rPr>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241751" w:rsidP="008B1352">
      <w:pPr>
        <w:pStyle w:val="Standarduser"/>
        <w:jc w:val="center"/>
        <w:rPr>
          <w:rFonts w:ascii="Times New Roman" w:hAnsi="Times New Roman" w:cs="Times New Roman"/>
          <w:lang w:val="es-MX"/>
        </w:rPr>
      </w:pPr>
      <w:r>
        <w:rPr>
          <w:rFonts w:ascii="Times New Roman" w:hAnsi="Times New Roman" w:cs="Times New Roman"/>
          <w:lang w:val="es-MX"/>
        </w:rPr>
        <w:t>CL con actividad CD1+</w:t>
      </w: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2.6.2 Histoquímicas enzimáticas</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Esta se basa en reacciones de entre sustancias que están inmersas en los tejidos o células que se pretenden observar, en la cual la reacción genera un sólido insoluble colorido con una alta afinidad una superficie celular, la cual nos permite su </w:t>
      </w:r>
      <w:r w:rsidR="00181620">
        <w:rPr>
          <w:rFonts w:ascii="Times New Roman" w:hAnsi="Times New Roman" w:cs="Times New Roman"/>
          <w:lang w:val="es-MX"/>
        </w:rPr>
        <w:t>identificación</w:t>
      </w:r>
      <w:r>
        <w:rPr>
          <w:rFonts w:ascii="Times New Roman" w:hAnsi="Times New Roman" w:cs="Times New Roman"/>
          <w:lang w:val="es-MX"/>
        </w:rPr>
        <w:t xml:space="preserve"> por medio del </w:t>
      </w:r>
      <w:r w:rsidR="00181620">
        <w:rPr>
          <w:rFonts w:ascii="Times New Roman" w:hAnsi="Times New Roman" w:cs="Times New Roman"/>
          <w:lang w:val="es-MX"/>
        </w:rPr>
        <w:t>microscopio</w:t>
      </w:r>
      <w:r>
        <w:rPr>
          <w:rFonts w:ascii="Times New Roman" w:hAnsi="Times New Roman" w:cs="Times New Roman"/>
          <w:lang w:val="es-MX"/>
        </w:rPr>
        <w:t xml:space="preserve"> óptico, cuando una enzima es la que regula la reacción esta se denomina histoquímica </w:t>
      </w:r>
      <w:r w:rsidR="00181620">
        <w:rPr>
          <w:rFonts w:ascii="Times New Roman" w:hAnsi="Times New Roman" w:cs="Times New Roman"/>
          <w:lang w:val="es-MX"/>
        </w:rPr>
        <w:t>enzimática. (</w:t>
      </w:r>
      <w:r>
        <w:rPr>
          <w:rFonts w:ascii="Times New Roman" w:hAnsi="Times New Roman" w:cs="Times New Roman"/>
          <w:lang w:val="es-MX"/>
        </w:rPr>
        <w:t xml:space="preserve">(Acuña &amp; </w:t>
      </w:r>
      <w:proofErr w:type="spellStart"/>
      <w:r>
        <w:rPr>
          <w:rFonts w:ascii="Times New Roman" w:hAnsi="Times New Roman" w:cs="Times New Roman"/>
          <w:lang w:val="es-MX"/>
        </w:rPr>
        <w:t>Elguero</w:t>
      </w:r>
      <w:proofErr w:type="spellEnd"/>
      <w:r>
        <w:rPr>
          <w:rFonts w:ascii="Times New Roman" w:hAnsi="Times New Roman" w:cs="Times New Roman"/>
          <w:lang w:val="es-MX"/>
        </w:rPr>
        <w:t>, 2012; Pérez Torres &amp; Aquino Carreño, 2004)</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 xml:space="preserve">Las CL presentan una enzima ATPasa, la cual está presente en la superficie de su soma, la cual tiene una característica de mucha relevancia y es que es una enzima ATPasa que no detiene su actividad después del proceso de fijación con formol, dicha enzima nos permite generar una reacción de precipitación específica en la CL, lo cual nos permite su </w:t>
      </w:r>
      <w:r w:rsidR="006F5AB5">
        <w:rPr>
          <w:rFonts w:ascii="Times New Roman" w:hAnsi="Times New Roman" w:cs="Times New Roman"/>
          <w:lang w:val="es-ES"/>
        </w:rPr>
        <w:t>identificación. (</w:t>
      </w:r>
      <w:r>
        <w:rPr>
          <w:rFonts w:ascii="Times New Roman" w:hAnsi="Times New Roman" w:cs="Times New Roman"/>
          <w:lang w:val="es-ES"/>
        </w:rPr>
        <w:t xml:space="preserve">Baker &amp; </w:t>
      </w:r>
      <w:proofErr w:type="spellStart"/>
      <w:r>
        <w:rPr>
          <w:rFonts w:ascii="Times New Roman" w:hAnsi="Times New Roman" w:cs="Times New Roman"/>
          <w:lang w:val="es-ES"/>
        </w:rPr>
        <w:t>Habowsky</w:t>
      </w:r>
      <w:proofErr w:type="spellEnd"/>
      <w:r>
        <w:rPr>
          <w:rFonts w:ascii="Times New Roman" w:hAnsi="Times New Roman" w:cs="Times New Roman"/>
          <w:lang w:val="es-ES"/>
        </w:rPr>
        <w:t>, 1983)</w:t>
      </w:r>
    </w:p>
    <w:p w:rsidR="00B85262" w:rsidRDefault="00B85262">
      <w:pPr>
        <w:pStyle w:val="Standarduser"/>
        <w:jc w:val="both"/>
        <w:rPr>
          <w:rFonts w:ascii="Times New Roman" w:hAnsi="Times New Roman" w:cs="Times New Roman"/>
          <w:lang w:val="es-ES"/>
        </w:rPr>
      </w:pP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Las células de Langerhans adquieren después de realizar la técnica una coloración café obscuro.</w:t>
      </w:r>
    </w:p>
    <w:p w:rsidR="008B1352" w:rsidRDefault="008B1352">
      <w:pPr>
        <w:pStyle w:val="Standarduser"/>
        <w:jc w:val="both"/>
        <w:rPr>
          <w:rFonts w:ascii="Times New Roman" w:hAnsi="Times New Roman" w:cs="Times New Roman"/>
          <w:lang w:val="es-ES"/>
        </w:rPr>
      </w:pPr>
    </w:p>
    <w:p w:rsidR="00B85262" w:rsidRPr="008B1352" w:rsidRDefault="006F5AB5" w:rsidP="008B1352">
      <w:pPr>
        <w:pStyle w:val="Standarduser"/>
        <w:jc w:val="center"/>
        <w:rPr>
          <w:rFonts w:ascii="Times New Roman" w:hAnsi="Times New Roman" w:cs="Times New Roman"/>
          <w:lang w:val="es-ES"/>
        </w:rPr>
      </w:pPr>
      <w:r>
        <w:rPr>
          <w:rFonts w:ascii="Times New Roman" w:hAnsi="Times New Roman" w:cs="Times New Roman"/>
          <w:noProof/>
        </w:rPr>
        <w:drawing>
          <wp:inline distT="0" distB="0" distL="0" distR="0" wp14:anchorId="664385A1" wp14:editId="476A682D">
            <wp:extent cx="3114675" cy="2286000"/>
            <wp:effectExtent l="0" t="0" r="9525" b="0"/>
            <wp:docPr id="19"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3115321" cy="2286474"/>
                    </a:xfrm>
                    <a:prstGeom prst="rect">
                      <a:avLst/>
                    </a:prstGeom>
                    <a:noFill/>
                    <a:ln>
                      <a:noFill/>
                      <a:prstDash/>
                    </a:ln>
                  </pic:spPr>
                </pic:pic>
              </a:graphicData>
            </a:graphic>
          </wp:inline>
        </w:drawing>
      </w: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lastRenderedPageBreak/>
        <w:t>2.6.3 Microscopía Electrónica</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Con el uso del </w:t>
      </w:r>
      <w:r w:rsidR="008B1352">
        <w:rPr>
          <w:rFonts w:ascii="Times New Roman" w:hAnsi="Times New Roman" w:cs="Times New Roman"/>
          <w:lang w:val="es-MX"/>
        </w:rPr>
        <w:t>microscopio</w:t>
      </w:r>
      <w:r>
        <w:rPr>
          <w:rFonts w:ascii="Times New Roman" w:hAnsi="Times New Roman" w:cs="Times New Roman"/>
          <w:lang w:val="es-MX"/>
        </w:rPr>
        <w:t xml:space="preserve"> electrónico es posible a observar cualquiera de los métodos mencionados a nivel ultraestructural, lo cual nos permite identificar la especificidad del producto de reacción en la CL, para ello se emplean instrumental que permite obtener muestras del grosor de fracciones de micras, las técnicas empleadas involucran metales puros como oro y </w:t>
      </w:r>
      <w:r w:rsidR="008B1352">
        <w:rPr>
          <w:rFonts w:ascii="Times New Roman" w:hAnsi="Times New Roman" w:cs="Times New Roman"/>
          <w:lang w:val="es-MX"/>
        </w:rPr>
        <w:t>plata. (</w:t>
      </w:r>
      <w:r>
        <w:rPr>
          <w:rFonts w:ascii="Times New Roman" w:hAnsi="Times New Roman" w:cs="Times New Roman"/>
          <w:lang w:val="es-MX"/>
        </w:rPr>
        <w:t>Pérez Torres &amp; Aquino Carreño, 2004)</w:t>
      </w:r>
    </w:p>
    <w:p w:rsidR="00B85262" w:rsidRDefault="00B85262">
      <w:pPr>
        <w:pStyle w:val="Standarduser"/>
        <w:jc w:val="both"/>
        <w:rPr>
          <w:rFonts w:ascii="Times New Roman" w:hAnsi="Times New Roman" w:cs="Times New Roman"/>
          <w:lang w:val="es-MX"/>
        </w:rPr>
      </w:pPr>
    </w:p>
    <w:p w:rsidR="00B85262" w:rsidRPr="00023441" w:rsidRDefault="00241751">
      <w:pPr>
        <w:pStyle w:val="Standarduser"/>
        <w:jc w:val="both"/>
        <w:rPr>
          <w:lang w:val="es-MX"/>
        </w:rPr>
      </w:pPr>
      <w:r>
        <w:rPr>
          <w:rFonts w:ascii="Times New Roman" w:hAnsi="Times New Roman" w:cs="Times New Roman"/>
          <w:noProof/>
          <w:lang w:val="es-MX"/>
        </w:rPr>
        <w:drawing>
          <wp:anchor distT="0" distB="0" distL="114300" distR="114300" simplePos="0" relativeHeight="19" behindDoc="0" locked="0" layoutInCell="1" allowOverlap="1">
            <wp:simplePos x="0" y="0"/>
            <wp:positionH relativeFrom="column">
              <wp:posOffset>1673992</wp:posOffset>
            </wp:positionH>
            <wp:positionV relativeFrom="paragraph">
              <wp:posOffset>359267</wp:posOffset>
            </wp:positionV>
            <wp:extent cx="2595981" cy="2894441"/>
            <wp:effectExtent l="0" t="0" r="0" b="1159"/>
            <wp:wrapSquare wrapText="bothSides"/>
            <wp:docPr id="20"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2595981" cy="2894441"/>
                    </a:xfrm>
                    <a:prstGeom prst="rect">
                      <a:avLst/>
                    </a:prstGeom>
                    <a:noFill/>
                    <a:ln>
                      <a:noFill/>
                      <a:prstDash/>
                    </a:ln>
                  </pic:spPr>
                </pic:pic>
              </a:graphicData>
            </a:graphic>
          </wp:anchor>
        </w:drawing>
      </w:r>
      <w:r>
        <w:rPr>
          <w:rFonts w:ascii="Times New Roman" w:hAnsi="Times New Roman" w:cs="Times New Roman"/>
          <w:lang w:val="es-MX"/>
        </w:rPr>
        <w:t>Lo cual se usa principalmente para caracterizar al organelo de la célula de Langerhans el Granulo de Birbeck.</w:t>
      </w: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8B1352" w:rsidRDefault="008B1352">
      <w:pPr>
        <w:pStyle w:val="Standarduser"/>
        <w:jc w:val="both"/>
        <w:rPr>
          <w:rFonts w:ascii="Times New Roman" w:hAnsi="Times New Roman" w:cs="Times New Roman"/>
          <w:lang w:val="es-MX"/>
        </w:rPr>
      </w:pPr>
    </w:p>
    <w:p w:rsidR="008B1352" w:rsidRDefault="008B1352">
      <w:pPr>
        <w:pStyle w:val="Standarduser"/>
        <w:jc w:val="both"/>
        <w:rPr>
          <w:rFonts w:ascii="Times New Roman" w:hAnsi="Times New Roman" w:cs="Times New Roman"/>
          <w:lang w:val="es-MX"/>
        </w:rPr>
      </w:pPr>
    </w:p>
    <w:p w:rsidR="008B1352" w:rsidRDefault="008B1352">
      <w:pPr>
        <w:pStyle w:val="Standarduser"/>
        <w:jc w:val="both"/>
        <w:rPr>
          <w:rFonts w:ascii="Times New Roman" w:hAnsi="Times New Roman" w:cs="Times New Roman"/>
          <w:lang w:val="es-MX"/>
        </w:rPr>
      </w:pPr>
    </w:p>
    <w:p w:rsidR="008B1352" w:rsidRDefault="008B135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2.7 Impregnaciones metálicas</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2.7.1 Que son y </w:t>
      </w:r>
      <w:r w:rsidR="008B1352">
        <w:rPr>
          <w:rFonts w:ascii="Times New Roman" w:hAnsi="Times New Roman" w:cs="Times New Roman"/>
          <w:lang w:val="es-MX"/>
        </w:rPr>
        <w:t>cómo</w:t>
      </w:r>
      <w:r>
        <w:rPr>
          <w:rFonts w:ascii="Times New Roman" w:hAnsi="Times New Roman" w:cs="Times New Roman"/>
          <w:lang w:val="es-MX"/>
        </w:rPr>
        <w:t xml:space="preserve"> funcionan</w:t>
      </w:r>
    </w:p>
    <w:p w:rsidR="00B85262" w:rsidRDefault="00B85262">
      <w:pPr>
        <w:pStyle w:val="Standarduser"/>
        <w:jc w:val="both"/>
        <w:rPr>
          <w:rFonts w:ascii="Times New Roman" w:hAnsi="Times New Roman" w:cs="Times New Roman"/>
          <w:lang w:val="es-MX"/>
        </w:rPr>
      </w:pPr>
    </w:p>
    <w:p w:rsidR="00B85262" w:rsidRPr="00023441" w:rsidRDefault="00241751">
      <w:pPr>
        <w:pStyle w:val="Standarduser"/>
        <w:jc w:val="both"/>
        <w:rPr>
          <w:lang w:val="es-MX"/>
        </w:rPr>
      </w:pPr>
      <w:r>
        <w:rPr>
          <w:rFonts w:ascii="Times New Roman" w:hAnsi="Times New Roman" w:cs="Times New Roman"/>
          <w:lang w:val="es-MX"/>
        </w:rPr>
        <w:t xml:space="preserve">Las impregnaciones son técnicas de tinción especializadas que permiten la </w:t>
      </w:r>
      <w:r w:rsidR="008B1352">
        <w:rPr>
          <w:rFonts w:ascii="Times New Roman" w:hAnsi="Times New Roman" w:cs="Times New Roman"/>
          <w:lang w:val="es-MX"/>
        </w:rPr>
        <w:t>identificación</w:t>
      </w:r>
      <w:r>
        <w:rPr>
          <w:rFonts w:ascii="Times New Roman" w:hAnsi="Times New Roman" w:cs="Times New Roman"/>
          <w:lang w:val="es-MX"/>
        </w:rPr>
        <w:t xml:space="preserve"> de componentes celulares por medio de metales o compuestos que contienen </w:t>
      </w:r>
      <w:proofErr w:type="gramStart"/>
      <w:r>
        <w:rPr>
          <w:rFonts w:ascii="Times New Roman" w:hAnsi="Times New Roman" w:cs="Times New Roman"/>
          <w:lang w:val="es-MX"/>
        </w:rPr>
        <w:t xml:space="preserve">metales,  </w:t>
      </w:r>
      <w:r>
        <w:rPr>
          <w:rFonts w:ascii="Times New Roman" w:hAnsi="Times New Roman" w:cs="Times New Roman"/>
          <w:lang w:val="es-ES"/>
        </w:rPr>
        <w:t>tienen</w:t>
      </w:r>
      <w:proofErr w:type="gramEnd"/>
      <w:r>
        <w:rPr>
          <w:rFonts w:ascii="Times New Roman" w:hAnsi="Times New Roman" w:cs="Times New Roman"/>
          <w:lang w:val="es-ES"/>
        </w:rPr>
        <w:t xml:space="preserve"> como fundamento básico, reacciones de reducción de metales y reacciones de </w:t>
      </w:r>
      <w:proofErr w:type="spellStart"/>
      <w:r>
        <w:rPr>
          <w:rFonts w:ascii="Times New Roman" w:hAnsi="Times New Roman" w:cs="Times New Roman"/>
          <w:lang w:val="es-ES"/>
        </w:rPr>
        <w:t>complejación</w:t>
      </w:r>
      <w:proofErr w:type="spellEnd"/>
      <w:r>
        <w:rPr>
          <w:rFonts w:ascii="Times New Roman" w:hAnsi="Times New Roman" w:cs="Times New Roman"/>
          <w:lang w:val="es-ES"/>
        </w:rPr>
        <w:t xml:space="preserve"> (</w:t>
      </w:r>
      <w:r w:rsidR="008B1352">
        <w:rPr>
          <w:rFonts w:ascii="Times New Roman" w:hAnsi="Times New Roman" w:cs="Times New Roman"/>
          <w:lang w:val="es-ES"/>
        </w:rPr>
        <w:t>comúnmente</w:t>
      </w:r>
      <w:r>
        <w:rPr>
          <w:rFonts w:ascii="Times New Roman" w:hAnsi="Times New Roman" w:cs="Times New Roman"/>
          <w:lang w:val="es-ES"/>
        </w:rPr>
        <w:t xml:space="preserve"> plata, oro, zinc, etc.), dichos productos deben ser coloridos, insolubles y presentar una afinidad por </w:t>
      </w:r>
      <w:r w:rsidR="008B1352">
        <w:rPr>
          <w:rFonts w:ascii="Times New Roman" w:hAnsi="Times New Roman" w:cs="Times New Roman"/>
          <w:lang w:val="es-ES"/>
        </w:rPr>
        <w:t>componentes</w:t>
      </w:r>
      <w:r>
        <w:rPr>
          <w:rFonts w:ascii="Times New Roman" w:hAnsi="Times New Roman" w:cs="Times New Roman"/>
          <w:lang w:val="es-ES"/>
        </w:rPr>
        <w:t xml:space="preserve"> celulares específicos.</w:t>
      </w: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ab/>
      </w: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2.7.2 Zinc-Iodo-Osmio</w:t>
      </w:r>
    </w:p>
    <w:p w:rsidR="00B85262" w:rsidRDefault="00B85262">
      <w:pPr>
        <w:pStyle w:val="Standarduser"/>
        <w:jc w:val="both"/>
        <w:rPr>
          <w:rFonts w:ascii="Times New Roman" w:hAnsi="Times New Roman" w:cs="Times New Roman"/>
          <w:lang w:val="es-MX"/>
        </w:rPr>
      </w:pPr>
    </w:p>
    <w:p w:rsidR="00B85262" w:rsidRPr="00023441" w:rsidRDefault="00241751">
      <w:pPr>
        <w:pStyle w:val="Standarduser"/>
        <w:jc w:val="both"/>
        <w:rPr>
          <w:lang w:val="es-MX"/>
        </w:rPr>
      </w:pPr>
      <w:r>
        <w:rPr>
          <w:rFonts w:ascii="Times New Roman" w:hAnsi="Times New Roman" w:cs="Times New Roman"/>
          <w:lang w:val="es-MX"/>
        </w:rPr>
        <w:t xml:space="preserve">Esta técnica consiste en el uso de la formación de un compuesto de zinc, el cual se ha identificado como </w:t>
      </w:r>
      <w:proofErr w:type="spellStart"/>
      <w:r>
        <w:rPr>
          <w:rFonts w:ascii="Times New Roman" w:hAnsi="Times New Roman" w:cs="Times New Roman"/>
          <w:lang w:val="es-MX"/>
        </w:rPr>
        <w:t>osmiato</w:t>
      </w:r>
      <w:proofErr w:type="spellEnd"/>
      <w:r>
        <w:rPr>
          <w:rFonts w:ascii="Times New Roman" w:hAnsi="Times New Roman" w:cs="Times New Roman"/>
          <w:lang w:val="es-MX"/>
        </w:rPr>
        <w:t xml:space="preserve"> de zinc (ZnOsO</w:t>
      </w:r>
      <w:r>
        <w:rPr>
          <w:rFonts w:ascii="Times New Roman" w:hAnsi="Times New Roman" w:cs="Times New Roman"/>
          <w:vertAlign w:val="subscript"/>
          <w:lang w:val="es-MX"/>
        </w:rPr>
        <w:t>4</w:t>
      </w:r>
      <w:r>
        <w:rPr>
          <w:rFonts w:ascii="Times New Roman" w:hAnsi="Times New Roman" w:cs="Times New Roman"/>
          <w:lang w:val="es-MX"/>
        </w:rPr>
        <w:t>) por medio de análisis y comparaciones por rayos X(</w:t>
      </w:r>
      <w:proofErr w:type="spellStart"/>
      <w:r>
        <w:rPr>
          <w:rFonts w:ascii="Times New Roman" w:hAnsi="Times New Roman" w:cs="Times New Roman"/>
          <w:lang w:val="es-MX"/>
        </w:rPr>
        <w:t>Gilloteaux</w:t>
      </w:r>
      <w:proofErr w:type="spellEnd"/>
      <w:r>
        <w:rPr>
          <w:rFonts w:ascii="Times New Roman" w:hAnsi="Times New Roman" w:cs="Times New Roman"/>
          <w:lang w:val="es-MX"/>
        </w:rPr>
        <w:t xml:space="preserve"> &amp; </w:t>
      </w:r>
      <w:proofErr w:type="spellStart"/>
      <w:r>
        <w:rPr>
          <w:rFonts w:ascii="Times New Roman" w:hAnsi="Times New Roman" w:cs="Times New Roman"/>
          <w:lang w:val="es-MX"/>
        </w:rPr>
        <w:t>Naud</w:t>
      </w:r>
      <w:proofErr w:type="spellEnd"/>
      <w:r>
        <w:rPr>
          <w:rFonts w:ascii="Times New Roman" w:hAnsi="Times New Roman" w:cs="Times New Roman"/>
          <w:lang w:val="es-MX"/>
        </w:rPr>
        <w:t xml:space="preserve">, 1979), esta técnica ha sido empleada desde mediados del siglo diecinueve, en diversos estudios como en vesículas </w:t>
      </w:r>
      <w:r w:rsidR="008B1352">
        <w:rPr>
          <w:rFonts w:ascii="Times New Roman" w:hAnsi="Times New Roman" w:cs="Times New Roman"/>
          <w:lang w:val="es-MX"/>
        </w:rPr>
        <w:t>sinápticas</w:t>
      </w:r>
      <w:r>
        <w:rPr>
          <w:rFonts w:ascii="Times New Roman" w:hAnsi="Times New Roman" w:cs="Times New Roman"/>
          <w:lang w:val="es-MX"/>
        </w:rPr>
        <w:t xml:space="preserve">, células </w:t>
      </w:r>
      <w:r w:rsidR="008B1352">
        <w:rPr>
          <w:rFonts w:ascii="Times New Roman" w:hAnsi="Times New Roman" w:cs="Times New Roman"/>
          <w:lang w:val="es-MX"/>
        </w:rPr>
        <w:t>intestinales</w:t>
      </w:r>
      <w:r>
        <w:rPr>
          <w:rFonts w:ascii="Times New Roman" w:hAnsi="Times New Roman" w:cs="Times New Roman"/>
          <w:lang w:val="es-MX"/>
        </w:rPr>
        <w:t xml:space="preserve">, células musculares, pancreáticas, nódulos linfoides, </w:t>
      </w:r>
      <w:proofErr w:type="spellStart"/>
      <w:r>
        <w:rPr>
          <w:rFonts w:ascii="Times New Roman" w:hAnsi="Times New Roman" w:cs="Times New Roman"/>
          <w:lang w:val="es-MX"/>
        </w:rPr>
        <w:t>asi</w:t>
      </w:r>
      <w:proofErr w:type="spellEnd"/>
      <w:r>
        <w:rPr>
          <w:rFonts w:ascii="Times New Roman" w:hAnsi="Times New Roman" w:cs="Times New Roman"/>
          <w:lang w:val="es-MX"/>
        </w:rPr>
        <w:t xml:space="preserve"> como células dendríticas.(</w:t>
      </w:r>
      <w:proofErr w:type="spellStart"/>
      <w:r>
        <w:rPr>
          <w:rFonts w:ascii="Times New Roman" w:hAnsi="Times New Roman" w:cs="Times New Roman"/>
          <w:lang w:val="es-MX"/>
        </w:rPr>
        <w:t>Atilla</w:t>
      </w:r>
      <w:proofErr w:type="spellEnd"/>
      <w:r>
        <w:rPr>
          <w:rFonts w:ascii="Times New Roman" w:hAnsi="Times New Roman" w:cs="Times New Roman"/>
          <w:lang w:val="es-MX"/>
        </w:rPr>
        <w:t xml:space="preserve"> et al., 1998; </w:t>
      </w:r>
      <w:proofErr w:type="spellStart"/>
      <w:r>
        <w:rPr>
          <w:rFonts w:ascii="Times New Roman" w:hAnsi="Times New Roman" w:cs="Times New Roman"/>
          <w:lang w:val="es-MX"/>
        </w:rPr>
        <w:t>Deveci</w:t>
      </w:r>
      <w:proofErr w:type="spellEnd"/>
      <w:r>
        <w:rPr>
          <w:rFonts w:ascii="Times New Roman" w:hAnsi="Times New Roman" w:cs="Times New Roman"/>
          <w:lang w:val="es-MX"/>
        </w:rPr>
        <w:t xml:space="preserve"> &amp; </w:t>
      </w:r>
      <w:proofErr w:type="spellStart"/>
      <w:r>
        <w:rPr>
          <w:rFonts w:ascii="Times New Roman" w:hAnsi="Times New Roman" w:cs="Times New Roman"/>
          <w:lang w:val="es-MX"/>
        </w:rPr>
        <w:t>Dagdeviren</w:t>
      </w:r>
      <w:proofErr w:type="spellEnd"/>
      <w:r>
        <w:rPr>
          <w:rFonts w:ascii="Times New Roman" w:hAnsi="Times New Roman" w:cs="Times New Roman"/>
          <w:lang w:val="es-MX"/>
        </w:rPr>
        <w:t xml:space="preserve">, 1998; Zhou &amp; Komuro, </w:t>
      </w:r>
      <w:proofErr w:type="spellStart"/>
      <w:r>
        <w:rPr>
          <w:rFonts w:ascii="Times New Roman" w:hAnsi="Times New Roman" w:cs="Times New Roman"/>
          <w:lang w:val="es-MX"/>
        </w:rPr>
        <w:t>n.d</w:t>
      </w:r>
      <w:proofErr w:type="spellEnd"/>
      <w:r>
        <w:rPr>
          <w:rFonts w:ascii="Times New Roman" w:hAnsi="Times New Roman" w:cs="Times New Roman"/>
          <w:lang w:val="es-MX"/>
        </w:rPr>
        <w:t>.)</w:t>
      </w:r>
    </w:p>
    <w:p w:rsidR="00B85262" w:rsidRPr="00023441" w:rsidRDefault="00241751">
      <w:pPr>
        <w:pStyle w:val="Standarduser"/>
        <w:jc w:val="both"/>
        <w:rPr>
          <w:lang w:val="es-MX"/>
        </w:rPr>
      </w:pPr>
      <w:r>
        <w:rPr>
          <w:rFonts w:ascii="Times New Roman" w:hAnsi="Times New Roman" w:cs="Times New Roman"/>
          <w:noProof/>
          <w:lang w:val="es-MX"/>
        </w:rPr>
        <w:lastRenderedPageBreak/>
        <w:drawing>
          <wp:anchor distT="0" distB="0" distL="114300" distR="114300" simplePos="0" relativeHeight="20" behindDoc="0" locked="0" layoutInCell="1" allowOverlap="1">
            <wp:simplePos x="0" y="0"/>
            <wp:positionH relativeFrom="column">
              <wp:posOffset>818515</wp:posOffset>
            </wp:positionH>
            <wp:positionV relativeFrom="paragraph">
              <wp:posOffset>13335</wp:posOffset>
            </wp:positionV>
            <wp:extent cx="4059555" cy="2838450"/>
            <wp:effectExtent l="0" t="0" r="0" b="0"/>
            <wp:wrapSquare wrapText="bothSides"/>
            <wp:docPr id="21"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4059555" cy="28384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8B1352" w:rsidRDefault="008B135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8B1352">
      <w:pPr>
        <w:pStyle w:val="Standarduser"/>
        <w:jc w:val="both"/>
        <w:rPr>
          <w:rFonts w:ascii="Times New Roman" w:hAnsi="Times New Roman" w:cs="Times New Roman"/>
          <w:lang w:val="es-MX"/>
        </w:rPr>
      </w:pPr>
      <w:r>
        <w:rPr>
          <w:rFonts w:ascii="Times New Roman" w:hAnsi="Times New Roman" w:cs="Times New Roman"/>
          <w:lang w:val="es-MX"/>
        </w:rPr>
        <w:t>Células</w:t>
      </w:r>
      <w:r w:rsidR="00241751">
        <w:rPr>
          <w:rFonts w:ascii="Times New Roman" w:hAnsi="Times New Roman" w:cs="Times New Roman"/>
          <w:lang w:val="es-MX"/>
        </w:rPr>
        <w:t xml:space="preserve"> del intestino con actividad ZIO+</w:t>
      </w:r>
    </w:p>
    <w:p w:rsidR="00B85262" w:rsidRDefault="00B85262">
      <w:pPr>
        <w:pStyle w:val="Standarduser"/>
        <w:jc w:val="both"/>
        <w:rPr>
          <w:rFonts w:ascii="Times New Roman" w:hAnsi="Times New Roman" w:cs="Times New Roman"/>
          <w:lang w:val="es-MX"/>
        </w:rPr>
      </w:pPr>
    </w:p>
    <w:p w:rsidR="00B85262" w:rsidRPr="00023441" w:rsidRDefault="00241751">
      <w:pPr>
        <w:pStyle w:val="Standarduser"/>
        <w:jc w:val="both"/>
        <w:rPr>
          <w:lang w:val="es-MX"/>
        </w:rPr>
      </w:pPr>
      <w:r>
        <w:rPr>
          <w:rFonts w:ascii="Times New Roman" w:hAnsi="Times New Roman" w:cs="Times New Roman"/>
          <w:lang w:val="es-MX"/>
        </w:rPr>
        <w:t xml:space="preserve">La técnica ha sido modificada a lo largo de los años y se determinó que el metal que presentaba mejores </w:t>
      </w:r>
      <w:r w:rsidR="008B1352">
        <w:rPr>
          <w:rFonts w:ascii="Times New Roman" w:hAnsi="Times New Roman" w:cs="Times New Roman"/>
          <w:lang w:val="es-MX"/>
        </w:rPr>
        <w:t>resultados</w:t>
      </w:r>
      <w:r>
        <w:rPr>
          <w:rFonts w:ascii="Times New Roman" w:hAnsi="Times New Roman" w:cs="Times New Roman"/>
          <w:lang w:val="es-MX"/>
        </w:rPr>
        <w:t>, siendo su predecesor el potasio, y se usó el iodo para formar un intermediario (ZnI</w:t>
      </w:r>
      <w:r>
        <w:rPr>
          <w:rFonts w:ascii="Times New Roman" w:hAnsi="Times New Roman" w:cs="Times New Roman"/>
          <w:vertAlign w:val="subscript"/>
          <w:lang w:val="es-MX"/>
        </w:rPr>
        <w:t>2</w:t>
      </w:r>
      <w:r>
        <w:rPr>
          <w:rFonts w:ascii="Times New Roman" w:hAnsi="Times New Roman" w:cs="Times New Roman"/>
          <w:lang w:val="es-MX"/>
        </w:rPr>
        <w:t>)</w:t>
      </w:r>
      <w:r w:rsidR="008B1352">
        <w:rPr>
          <w:rFonts w:ascii="Times New Roman" w:hAnsi="Times New Roman" w:cs="Times New Roman"/>
          <w:lang w:val="es-MX"/>
        </w:rPr>
        <w:t xml:space="preserve"> </w:t>
      </w:r>
      <w:r>
        <w:rPr>
          <w:rFonts w:ascii="Times New Roman" w:hAnsi="Times New Roman" w:cs="Times New Roman"/>
          <w:lang w:val="es-MX"/>
        </w:rPr>
        <w:t xml:space="preserve">que </w:t>
      </w:r>
      <w:r w:rsidR="008B1352">
        <w:rPr>
          <w:rFonts w:ascii="Times New Roman" w:hAnsi="Times New Roman" w:cs="Times New Roman"/>
          <w:lang w:val="es-MX"/>
        </w:rPr>
        <w:t>mejoraría</w:t>
      </w:r>
      <w:r>
        <w:rPr>
          <w:rFonts w:ascii="Times New Roman" w:hAnsi="Times New Roman" w:cs="Times New Roman"/>
          <w:lang w:val="es-MX"/>
        </w:rPr>
        <w:t xml:space="preserve"> la formación del compuesto </w:t>
      </w:r>
      <w:r w:rsidR="008B1352">
        <w:rPr>
          <w:rFonts w:ascii="Times New Roman" w:hAnsi="Times New Roman" w:cs="Times New Roman"/>
          <w:lang w:val="es-MX"/>
        </w:rPr>
        <w:t>principal. (</w:t>
      </w:r>
      <w:proofErr w:type="spellStart"/>
      <w:r>
        <w:rPr>
          <w:rFonts w:ascii="Times New Roman" w:hAnsi="Times New Roman" w:cs="Times New Roman"/>
          <w:lang w:val="es-MX"/>
        </w:rPr>
        <w:t>Reinecke</w:t>
      </w:r>
      <w:proofErr w:type="spellEnd"/>
      <w:r>
        <w:rPr>
          <w:rFonts w:ascii="Times New Roman" w:hAnsi="Times New Roman" w:cs="Times New Roman"/>
          <w:lang w:val="es-MX"/>
        </w:rPr>
        <w:t>, 1981)</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2.7.3 Cloruro de Oro</w:t>
      </w:r>
    </w:p>
    <w:p w:rsidR="00B85262" w:rsidRDefault="00B85262">
      <w:pPr>
        <w:pStyle w:val="Standarduser"/>
        <w:jc w:val="both"/>
        <w:rPr>
          <w:rFonts w:ascii="Times New Roman" w:hAnsi="Times New Roman" w:cs="Times New Roman"/>
          <w:lang w:val="es-MX"/>
        </w:rPr>
      </w:pPr>
    </w:p>
    <w:p w:rsidR="00B85262" w:rsidRPr="00023441" w:rsidRDefault="00241751">
      <w:pPr>
        <w:pStyle w:val="Standarduser"/>
        <w:jc w:val="both"/>
        <w:rPr>
          <w:lang w:val="es-MX"/>
        </w:rPr>
      </w:pPr>
      <w:r>
        <w:rPr>
          <w:rFonts w:ascii="Times New Roman" w:hAnsi="Times New Roman" w:cs="Times New Roman"/>
          <w:lang w:val="es-MX"/>
        </w:rPr>
        <w:t xml:space="preserve">Esta impregnación ha sido empleada en estudios de </w:t>
      </w:r>
      <w:r w:rsidR="008B1352">
        <w:rPr>
          <w:rFonts w:ascii="Times New Roman" w:hAnsi="Times New Roman" w:cs="Times New Roman"/>
          <w:lang w:val="es-MX"/>
        </w:rPr>
        <w:t>identificación</w:t>
      </w:r>
      <w:r>
        <w:rPr>
          <w:rFonts w:ascii="Times New Roman" w:hAnsi="Times New Roman" w:cs="Times New Roman"/>
          <w:lang w:val="es-MX"/>
        </w:rPr>
        <w:t xml:space="preserve"> determinaciones nerviosas, identificadora de melanocitos, y algunas pocas en piel de humano, mostrando una afinidad a las células mencionadas, el fundamento de esta técnica consisten la precipitación de oro sobre la superficie celular usando como reactivo HauCl</w:t>
      </w:r>
      <w:proofErr w:type="gramStart"/>
      <w:r>
        <w:rPr>
          <w:rFonts w:ascii="Times New Roman" w:hAnsi="Times New Roman" w:cs="Times New Roman"/>
          <w:vertAlign w:val="subscript"/>
          <w:lang w:val="es-MX"/>
        </w:rPr>
        <w:t>4.</w:t>
      </w:r>
      <w:r>
        <w:rPr>
          <w:rFonts w:ascii="Times New Roman" w:hAnsi="Times New Roman" w:cs="Times New Roman"/>
          <w:lang w:val="es-MX"/>
        </w:rPr>
        <w:t>(</w:t>
      </w:r>
      <w:proofErr w:type="gramEnd"/>
      <w:r>
        <w:rPr>
          <w:rFonts w:ascii="Times New Roman" w:hAnsi="Times New Roman" w:cs="Times New Roman"/>
          <w:lang w:val="es-MX"/>
        </w:rPr>
        <w:t>Becker &amp; Zimmermann, 1955; Gómez, 1999)</w:t>
      </w:r>
    </w:p>
    <w:p w:rsidR="00B85262" w:rsidRDefault="00B85262">
      <w:pPr>
        <w:pStyle w:val="Standarduser"/>
        <w:jc w:val="both"/>
        <w:rPr>
          <w:rFonts w:ascii="Times New Roman" w:hAnsi="Times New Roman" w:cs="Times New Roman"/>
          <w:lang w:val="es-MX"/>
        </w:rPr>
      </w:pPr>
    </w:p>
    <w:p w:rsidR="00B85262" w:rsidRPr="00023441" w:rsidRDefault="00241751">
      <w:pPr>
        <w:pStyle w:val="Standarduser"/>
        <w:jc w:val="both"/>
        <w:rPr>
          <w:lang w:val="es-MX"/>
        </w:rPr>
      </w:pPr>
      <w:r>
        <w:rPr>
          <w:rFonts w:ascii="Times New Roman" w:hAnsi="Times New Roman" w:cs="Times New Roman"/>
          <w:noProof/>
        </w:rPr>
        <w:drawing>
          <wp:anchor distT="0" distB="0" distL="114300" distR="114300" simplePos="0" relativeHeight="21" behindDoc="0" locked="0" layoutInCell="1" allowOverlap="1">
            <wp:simplePos x="0" y="0"/>
            <wp:positionH relativeFrom="column">
              <wp:align>center</wp:align>
            </wp:positionH>
            <wp:positionV relativeFrom="paragraph">
              <wp:posOffset>731</wp:posOffset>
            </wp:positionV>
            <wp:extent cx="3983400" cy="2667579"/>
            <wp:effectExtent l="0" t="0" r="0" b="0"/>
            <wp:wrapSquare wrapText="bothSides"/>
            <wp:docPr id="22"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3983400" cy="2667579"/>
                    </a:xfrm>
                    <a:prstGeom prst="rect">
                      <a:avLst/>
                    </a:prstGeom>
                    <a:noFill/>
                    <a:ln>
                      <a:noFill/>
                      <a:prstDash/>
                    </a:ln>
                  </pic:spPr>
                </pic:pic>
              </a:graphicData>
            </a:graphic>
          </wp:anchor>
        </w:drawing>
      </w: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vertAlign w:val="subscript"/>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B85262">
      <w:pPr>
        <w:pStyle w:val="Standarduser"/>
        <w:jc w:val="both"/>
        <w:rPr>
          <w:rFonts w:ascii="Times New Roman" w:hAnsi="Times New Roman" w:cs="Times New Roman"/>
          <w:lang w:val="es-MX"/>
        </w:rPr>
      </w:pPr>
    </w:p>
    <w:p w:rsidR="00B85262" w:rsidRDefault="00241751" w:rsidP="008B1352">
      <w:pPr>
        <w:pStyle w:val="Standarduser"/>
        <w:jc w:val="center"/>
        <w:rPr>
          <w:rFonts w:ascii="Times New Roman" w:hAnsi="Times New Roman" w:cs="Times New Roman"/>
          <w:lang w:val="es-MX"/>
        </w:rPr>
      </w:pPr>
      <w:r>
        <w:rPr>
          <w:rFonts w:ascii="Times New Roman" w:hAnsi="Times New Roman" w:cs="Times New Roman"/>
          <w:lang w:val="es-MX"/>
        </w:rPr>
        <w:t>Terminaciones nerviosas impregnadas con oro.</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lastRenderedPageBreak/>
        <w:t xml:space="preserve">Además de la técnica original de cloruro oro fue la primera técnica empleada para la </w:t>
      </w:r>
      <w:r w:rsidR="008B1352">
        <w:rPr>
          <w:rFonts w:ascii="Times New Roman" w:hAnsi="Times New Roman" w:cs="Times New Roman"/>
          <w:lang w:val="es-MX"/>
        </w:rPr>
        <w:t>identificación</w:t>
      </w:r>
      <w:r>
        <w:rPr>
          <w:rFonts w:ascii="Times New Roman" w:hAnsi="Times New Roman" w:cs="Times New Roman"/>
          <w:lang w:val="es-MX"/>
        </w:rPr>
        <w:t xml:space="preserve"> de las CL.</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2.8 Antecedes relevantes para la investigación</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2.8.1 </w:t>
      </w:r>
      <w:r w:rsidR="008B1352">
        <w:rPr>
          <w:rFonts w:ascii="Times New Roman" w:hAnsi="Times New Roman" w:cs="Times New Roman"/>
          <w:lang w:val="es-MX"/>
        </w:rPr>
        <w:t>Identificación</w:t>
      </w:r>
      <w:r>
        <w:rPr>
          <w:rFonts w:ascii="Times New Roman" w:hAnsi="Times New Roman" w:cs="Times New Roman"/>
          <w:lang w:val="es-MX"/>
        </w:rPr>
        <w:t xml:space="preserve"> de CD en vertebrados no mamíferos</w:t>
      </w: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ab/>
      </w: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Las CL han sido caracterizadas ampliamente en </w:t>
      </w:r>
      <w:r w:rsidR="008B1352">
        <w:rPr>
          <w:rFonts w:ascii="Times New Roman" w:hAnsi="Times New Roman" w:cs="Times New Roman"/>
          <w:lang w:val="es-MX"/>
        </w:rPr>
        <w:t>mamíferos</w:t>
      </w:r>
      <w:r>
        <w:rPr>
          <w:rFonts w:ascii="Times New Roman" w:hAnsi="Times New Roman" w:cs="Times New Roman"/>
          <w:lang w:val="es-MX"/>
        </w:rPr>
        <w:t>, principalmente en ratones y humanos, pero en otros vertebrados se han observado CD con características similares, como lo son pollos, tortugas, ajolotes, y otras especies, más no se han caracterizado en muchos animales de estos grupos. (</w:t>
      </w:r>
      <w:proofErr w:type="spellStart"/>
      <w:r>
        <w:rPr>
          <w:rFonts w:ascii="Times New Roman" w:hAnsi="Times New Roman" w:cs="Times New Roman"/>
          <w:lang w:val="es-MX"/>
        </w:rPr>
        <w:t>Perez</w:t>
      </w:r>
      <w:proofErr w:type="spellEnd"/>
      <w:r>
        <w:rPr>
          <w:rFonts w:ascii="Times New Roman" w:hAnsi="Times New Roman" w:cs="Times New Roman"/>
          <w:lang w:val="es-MX"/>
        </w:rPr>
        <w:t xml:space="preserve">-Torres, Ustarroz-Cano, &amp; </w:t>
      </w:r>
      <w:proofErr w:type="spellStart"/>
      <w:r>
        <w:rPr>
          <w:rFonts w:ascii="Times New Roman" w:hAnsi="Times New Roman" w:cs="Times New Roman"/>
          <w:lang w:val="es-MX"/>
        </w:rPr>
        <w:t>Millan</w:t>
      </w:r>
      <w:proofErr w:type="spellEnd"/>
      <w:r>
        <w:rPr>
          <w:rFonts w:ascii="Times New Roman" w:hAnsi="Times New Roman" w:cs="Times New Roman"/>
          <w:lang w:val="es-MX"/>
        </w:rPr>
        <w:t xml:space="preserve">-Aldaco, </w:t>
      </w:r>
      <w:proofErr w:type="spellStart"/>
      <w:r>
        <w:rPr>
          <w:rFonts w:ascii="Times New Roman" w:hAnsi="Times New Roman" w:cs="Times New Roman"/>
          <w:lang w:val="es-MX"/>
        </w:rPr>
        <w:t>n.d</w:t>
      </w:r>
      <w:proofErr w:type="spellEnd"/>
      <w:r>
        <w:rPr>
          <w:rFonts w:ascii="Times New Roman" w:hAnsi="Times New Roman" w:cs="Times New Roman"/>
          <w:lang w:val="es-MX"/>
        </w:rPr>
        <w:t>.; Riera Romo et al., 2016)</w:t>
      </w:r>
    </w:p>
    <w:p w:rsidR="00B85262" w:rsidRDefault="00B85262">
      <w:pPr>
        <w:pStyle w:val="Standarduser"/>
        <w:jc w:val="both"/>
        <w:rPr>
          <w:rFonts w:ascii="Times New Roman" w:hAnsi="Times New Roman" w:cs="Times New Roman"/>
          <w:lang w:val="es-MX"/>
        </w:rPr>
      </w:pPr>
    </w:p>
    <w:p w:rsidR="00B85262" w:rsidRPr="00023441" w:rsidRDefault="00241751">
      <w:pPr>
        <w:pStyle w:val="Standarduser"/>
        <w:jc w:val="both"/>
        <w:rPr>
          <w:lang w:val="es-MX"/>
        </w:rPr>
      </w:pPr>
      <w:r>
        <w:rPr>
          <w:rFonts w:ascii="Times New Roman" w:hAnsi="Times New Roman" w:cs="Times New Roman"/>
          <w:lang w:val="es-MX"/>
        </w:rPr>
        <w:t xml:space="preserve">De algunas de estos vertebrados no mamíferos se han demostrados que dichas células dendríticas </w:t>
      </w:r>
      <w:r w:rsidR="008B1352">
        <w:rPr>
          <w:rFonts w:ascii="Times New Roman" w:hAnsi="Times New Roman" w:cs="Times New Roman"/>
          <w:lang w:val="es-MX"/>
        </w:rPr>
        <w:t>presentan la</w:t>
      </w:r>
      <w:r>
        <w:rPr>
          <w:rFonts w:ascii="Times New Roman" w:hAnsi="Times New Roman" w:cs="Times New Roman"/>
          <w:lang w:val="es-MX"/>
        </w:rPr>
        <w:t xml:space="preserve"> actividad ATPasa positiva, por </w:t>
      </w:r>
      <w:r w:rsidR="008B1352">
        <w:rPr>
          <w:rFonts w:ascii="Times New Roman" w:hAnsi="Times New Roman" w:cs="Times New Roman"/>
          <w:lang w:val="es-MX"/>
        </w:rPr>
        <w:t>ejemplo,</w:t>
      </w:r>
      <w:r>
        <w:rPr>
          <w:rFonts w:ascii="Times New Roman" w:hAnsi="Times New Roman" w:cs="Times New Roman"/>
          <w:lang w:val="es-MX"/>
        </w:rPr>
        <w:t xml:space="preserve"> en el caso de peses la trucha </w:t>
      </w:r>
      <w:proofErr w:type="spellStart"/>
      <w:r>
        <w:rPr>
          <w:rFonts w:ascii="Times New Roman" w:hAnsi="Times New Roman" w:cs="Times New Roman"/>
          <w:i/>
          <w:iCs/>
          <w:lang w:val="es-MX"/>
        </w:rPr>
        <w:t>arcoiris</w:t>
      </w:r>
      <w:proofErr w:type="spellEnd"/>
      <w:r>
        <w:rPr>
          <w:rFonts w:ascii="Times New Roman" w:hAnsi="Times New Roman" w:cs="Times New Roman"/>
          <w:i/>
          <w:iCs/>
          <w:lang w:val="es-MX"/>
        </w:rPr>
        <w:t xml:space="preserve"> </w:t>
      </w:r>
      <w:proofErr w:type="spellStart"/>
      <w:r>
        <w:rPr>
          <w:rFonts w:ascii="Times New Roman" w:hAnsi="Times New Roman" w:cs="Times New Roman"/>
          <w:i/>
          <w:iCs/>
          <w:lang w:val="es-MX"/>
        </w:rPr>
        <w:t>Oncorhynchus</w:t>
      </w:r>
      <w:proofErr w:type="spellEnd"/>
      <w:r>
        <w:rPr>
          <w:rFonts w:ascii="Times New Roman" w:hAnsi="Times New Roman" w:cs="Times New Roman"/>
          <w:i/>
          <w:iCs/>
          <w:lang w:val="es-MX"/>
        </w:rPr>
        <w:t xml:space="preserve"> </w:t>
      </w:r>
      <w:proofErr w:type="spellStart"/>
      <w:r>
        <w:rPr>
          <w:rFonts w:ascii="Times New Roman" w:hAnsi="Times New Roman" w:cs="Times New Roman"/>
          <w:i/>
          <w:iCs/>
          <w:lang w:val="es-MX"/>
        </w:rPr>
        <w:t>mykiss</w:t>
      </w:r>
      <w:proofErr w:type="spellEnd"/>
      <w:r>
        <w:rPr>
          <w:rFonts w:ascii="Times New Roman" w:hAnsi="Times New Roman" w:cs="Times New Roman"/>
          <w:i/>
          <w:iCs/>
          <w:lang w:val="es-MX"/>
        </w:rPr>
        <w:t xml:space="preserve">, </w:t>
      </w:r>
      <w:r>
        <w:rPr>
          <w:rFonts w:ascii="Times New Roman" w:hAnsi="Times New Roman" w:cs="Times New Roman"/>
          <w:lang w:val="es-MX"/>
        </w:rPr>
        <w:t>en anfibios en ranas (</w:t>
      </w:r>
      <w:proofErr w:type="spellStart"/>
      <w:r>
        <w:rPr>
          <w:rFonts w:ascii="Times New Roman" w:hAnsi="Times New Roman" w:cs="Times New Roman"/>
          <w:i/>
          <w:iCs/>
          <w:lang w:val="es-MX"/>
        </w:rPr>
        <w:t>pipiens</w:t>
      </w:r>
      <w:proofErr w:type="spellEnd"/>
      <w:r>
        <w:rPr>
          <w:rFonts w:ascii="Times New Roman" w:hAnsi="Times New Roman" w:cs="Times New Roman"/>
          <w:i/>
          <w:iCs/>
          <w:lang w:val="es-MX"/>
        </w:rPr>
        <w:t xml:space="preserve">, </w:t>
      </w:r>
      <w:proofErr w:type="spellStart"/>
      <w:r>
        <w:rPr>
          <w:rFonts w:ascii="Times New Roman" w:hAnsi="Times New Roman" w:cs="Times New Roman"/>
          <w:i/>
          <w:iCs/>
          <w:lang w:val="es-MX"/>
        </w:rPr>
        <w:t>calesbeiana</w:t>
      </w:r>
      <w:proofErr w:type="spellEnd"/>
      <w:r>
        <w:rPr>
          <w:rFonts w:ascii="Times New Roman" w:hAnsi="Times New Roman" w:cs="Times New Roman"/>
          <w:i/>
          <w:iCs/>
          <w:lang w:val="es-MX"/>
        </w:rPr>
        <w:t xml:space="preserve">, </w:t>
      </w:r>
      <w:proofErr w:type="spellStart"/>
      <w:r>
        <w:rPr>
          <w:rFonts w:ascii="Times New Roman" w:hAnsi="Times New Roman" w:cs="Times New Roman"/>
          <w:i/>
          <w:iCs/>
          <w:lang w:val="es-MX"/>
        </w:rPr>
        <w:t>marinus</w:t>
      </w:r>
      <w:proofErr w:type="spellEnd"/>
      <w:r>
        <w:rPr>
          <w:rFonts w:ascii="Times New Roman" w:hAnsi="Times New Roman" w:cs="Times New Roman"/>
          <w:i/>
          <w:iCs/>
          <w:lang w:val="es-MX"/>
        </w:rPr>
        <w:t xml:space="preserve">) </w:t>
      </w:r>
      <w:r>
        <w:rPr>
          <w:rFonts w:ascii="Times New Roman" w:hAnsi="Times New Roman" w:cs="Times New Roman"/>
          <w:lang w:val="es-MX"/>
        </w:rPr>
        <w:t xml:space="preserve">e incluso moléculas clase II MHC en </w:t>
      </w:r>
      <w:proofErr w:type="spellStart"/>
      <w:r>
        <w:rPr>
          <w:rFonts w:ascii="Times New Roman" w:hAnsi="Times New Roman" w:cs="Times New Roman"/>
          <w:lang w:val="es-MX"/>
        </w:rPr>
        <w:t>ranass</w:t>
      </w:r>
      <w:proofErr w:type="spellEnd"/>
      <w:r>
        <w:rPr>
          <w:rFonts w:ascii="Times New Roman" w:hAnsi="Times New Roman" w:cs="Times New Roman"/>
          <w:i/>
          <w:iCs/>
          <w:lang w:val="es-MX"/>
        </w:rPr>
        <w:t xml:space="preserve"> </w:t>
      </w:r>
      <w:proofErr w:type="spellStart"/>
      <w:r>
        <w:rPr>
          <w:rFonts w:ascii="Times New Roman" w:hAnsi="Times New Roman" w:cs="Times New Roman"/>
          <w:i/>
          <w:iCs/>
          <w:lang w:val="es-MX"/>
        </w:rPr>
        <w:t>Xenopus</w:t>
      </w:r>
      <w:proofErr w:type="spellEnd"/>
      <w:r>
        <w:rPr>
          <w:rFonts w:ascii="Times New Roman" w:hAnsi="Times New Roman" w:cs="Times New Roman"/>
          <w:i/>
          <w:iCs/>
          <w:lang w:val="es-MX"/>
        </w:rPr>
        <w:t xml:space="preserve"> </w:t>
      </w:r>
      <w:proofErr w:type="spellStart"/>
      <w:r>
        <w:rPr>
          <w:rFonts w:ascii="Times New Roman" w:hAnsi="Times New Roman" w:cs="Times New Roman"/>
          <w:i/>
          <w:iCs/>
          <w:lang w:val="es-MX"/>
        </w:rPr>
        <w:t>laevis</w:t>
      </w:r>
      <w:proofErr w:type="spellEnd"/>
      <w:r w:rsidR="008B1352">
        <w:rPr>
          <w:rFonts w:ascii="Times New Roman" w:hAnsi="Times New Roman" w:cs="Times New Roman"/>
          <w:lang w:val="es-MX"/>
        </w:rPr>
        <w:t>). (</w:t>
      </w:r>
      <w:r>
        <w:rPr>
          <w:rFonts w:ascii="Times New Roman" w:hAnsi="Times New Roman" w:cs="Times New Roman"/>
          <w:lang w:val="es-MX"/>
        </w:rPr>
        <w:t>(Aquino Carreño, 2004)</w:t>
      </w:r>
    </w:p>
    <w:p w:rsidR="00B85262" w:rsidRDefault="00B85262">
      <w:pPr>
        <w:pStyle w:val="Standarduser"/>
        <w:jc w:val="both"/>
        <w:rPr>
          <w:rFonts w:ascii="Times New Roman" w:hAnsi="Times New Roman" w:cs="Times New Roman"/>
          <w:lang w:val="es-MX"/>
        </w:rPr>
      </w:pPr>
    </w:p>
    <w:p w:rsidR="00B85262" w:rsidRPr="008B1352" w:rsidRDefault="00241751">
      <w:pPr>
        <w:pStyle w:val="Standarduser"/>
        <w:jc w:val="both"/>
        <w:rPr>
          <w:rFonts w:ascii="Times New Roman" w:hAnsi="Times New Roman" w:cs="Times New Roman"/>
          <w:i/>
          <w:iCs/>
          <w:lang w:val="es-MX"/>
        </w:rPr>
      </w:pPr>
      <w:r>
        <w:rPr>
          <w:rFonts w:ascii="Times New Roman" w:hAnsi="Times New Roman" w:cs="Times New Roman"/>
          <w:lang w:val="es-MX"/>
        </w:rPr>
        <w:t xml:space="preserve">En el caso de reptiles, hay una menor cantidad de información disponible, debido al tipo de piel que presentan, la </w:t>
      </w:r>
      <w:r w:rsidR="008B1352">
        <w:rPr>
          <w:rFonts w:ascii="Times New Roman" w:hAnsi="Times New Roman" w:cs="Times New Roman"/>
          <w:lang w:val="es-MX"/>
        </w:rPr>
        <w:t>información disponible</w:t>
      </w:r>
      <w:r>
        <w:rPr>
          <w:rFonts w:ascii="Times New Roman" w:hAnsi="Times New Roman" w:cs="Times New Roman"/>
          <w:lang w:val="es-MX"/>
        </w:rPr>
        <w:t xml:space="preserve"> es de reptiles de piel delgada como </w:t>
      </w:r>
      <w:proofErr w:type="spellStart"/>
      <w:r>
        <w:rPr>
          <w:rFonts w:ascii="Times New Roman" w:hAnsi="Times New Roman" w:cs="Times New Roman"/>
          <w:lang w:val="es-MX"/>
        </w:rPr>
        <w:t>lagartíja</w:t>
      </w:r>
      <w:proofErr w:type="spellEnd"/>
      <w:r>
        <w:rPr>
          <w:rFonts w:ascii="Times New Roman" w:hAnsi="Times New Roman" w:cs="Times New Roman"/>
          <w:lang w:val="es-MX"/>
        </w:rPr>
        <w:t xml:space="preserve"> </w:t>
      </w:r>
      <w:proofErr w:type="spellStart"/>
      <w:r>
        <w:rPr>
          <w:rFonts w:ascii="Times New Roman" w:hAnsi="Times New Roman" w:cs="Times New Roman"/>
          <w:i/>
          <w:iCs/>
          <w:lang w:val="es-MX"/>
        </w:rPr>
        <w:t>Lacerla</w:t>
      </w:r>
      <w:proofErr w:type="spellEnd"/>
      <w:r>
        <w:rPr>
          <w:rFonts w:ascii="Times New Roman" w:hAnsi="Times New Roman" w:cs="Times New Roman"/>
          <w:i/>
          <w:iCs/>
          <w:lang w:val="es-MX"/>
        </w:rPr>
        <w:t xml:space="preserve"> </w:t>
      </w:r>
      <w:proofErr w:type="spellStart"/>
      <w:r>
        <w:rPr>
          <w:rFonts w:ascii="Times New Roman" w:hAnsi="Times New Roman" w:cs="Times New Roman"/>
          <w:i/>
          <w:iCs/>
          <w:lang w:val="es-MX"/>
        </w:rPr>
        <w:t>vivipara</w:t>
      </w:r>
      <w:proofErr w:type="spellEnd"/>
      <w:r>
        <w:rPr>
          <w:rFonts w:ascii="Times New Roman" w:hAnsi="Times New Roman" w:cs="Times New Roman"/>
          <w:lang w:val="es-MX"/>
        </w:rPr>
        <w:t xml:space="preserve"> y la tortuga terrestre </w:t>
      </w:r>
      <w:proofErr w:type="spellStart"/>
      <w:r>
        <w:rPr>
          <w:rFonts w:ascii="Times New Roman" w:hAnsi="Times New Roman" w:cs="Times New Roman"/>
          <w:i/>
          <w:iCs/>
          <w:lang w:val="es-MX"/>
        </w:rPr>
        <w:t>Kinoslemum</w:t>
      </w:r>
      <w:proofErr w:type="spellEnd"/>
      <w:r>
        <w:rPr>
          <w:rFonts w:ascii="Times New Roman" w:hAnsi="Times New Roman" w:cs="Times New Roman"/>
          <w:i/>
          <w:iCs/>
          <w:lang w:val="es-MX"/>
        </w:rPr>
        <w:t xml:space="preserve">, </w:t>
      </w:r>
      <w:r>
        <w:rPr>
          <w:rFonts w:ascii="Times New Roman" w:hAnsi="Times New Roman" w:cs="Times New Roman"/>
          <w:lang w:val="es-MX"/>
        </w:rPr>
        <w:t xml:space="preserve">y en el caso de aves se ha destacado el estudio de los pollos domésticos </w:t>
      </w:r>
      <w:proofErr w:type="spellStart"/>
      <w:r>
        <w:rPr>
          <w:rFonts w:ascii="Times New Roman" w:hAnsi="Times New Roman" w:cs="Times New Roman"/>
          <w:i/>
          <w:iCs/>
          <w:lang w:val="es-MX"/>
        </w:rPr>
        <w:t>Gallus</w:t>
      </w:r>
      <w:proofErr w:type="spellEnd"/>
      <w:r>
        <w:rPr>
          <w:rFonts w:ascii="Times New Roman" w:hAnsi="Times New Roman" w:cs="Times New Roman"/>
          <w:i/>
          <w:iCs/>
          <w:lang w:val="es-MX"/>
        </w:rPr>
        <w:t xml:space="preserve"> </w:t>
      </w:r>
      <w:proofErr w:type="spellStart"/>
      <w:r>
        <w:rPr>
          <w:rFonts w:ascii="Times New Roman" w:hAnsi="Times New Roman" w:cs="Times New Roman"/>
          <w:i/>
          <w:iCs/>
          <w:lang w:val="es-MX"/>
        </w:rPr>
        <w:t>gallus</w:t>
      </w:r>
      <w:proofErr w:type="spellEnd"/>
      <w:r>
        <w:rPr>
          <w:rFonts w:ascii="Times New Roman" w:hAnsi="Times New Roman" w:cs="Times New Roman"/>
          <w:i/>
          <w:iCs/>
          <w:lang w:val="es-MX"/>
        </w:rPr>
        <w:t xml:space="preserve"> </w:t>
      </w:r>
      <w:r>
        <w:rPr>
          <w:rFonts w:ascii="Times New Roman" w:hAnsi="Times New Roman" w:cs="Times New Roman"/>
          <w:lang w:val="es-MX"/>
        </w:rPr>
        <w:t xml:space="preserve">en donde se han encontrado que presentan actividad ATPasa+ y moléculas clase II </w:t>
      </w:r>
      <w:r w:rsidR="008B1352">
        <w:rPr>
          <w:rFonts w:ascii="Times New Roman" w:hAnsi="Times New Roman" w:cs="Times New Roman"/>
          <w:lang w:val="es-MX"/>
        </w:rPr>
        <w:t>MHC. (</w:t>
      </w:r>
      <w:r>
        <w:rPr>
          <w:rFonts w:ascii="Times New Roman" w:hAnsi="Times New Roman" w:cs="Times New Roman"/>
          <w:lang w:val="es-MX"/>
        </w:rPr>
        <w:t>Aquino Carreño, 2004)</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2.8.2.-Enfermedades asociadas al sistema inmune y las células de </w:t>
      </w:r>
      <w:r w:rsidR="008B1352">
        <w:rPr>
          <w:rFonts w:ascii="Times New Roman" w:hAnsi="Times New Roman" w:cs="Times New Roman"/>
          <w:lang w:val="es-MX"/>
        </w:rPr>
        <w:t>Langerhans</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En el caso de la piel de los vertebrados una de las células epiteliales que se encarga de dar respuesta a la </w:t>
      </w:r>
      <w:r w:rsidR="008B1352">
        <w:rPr>
          <w:rFonts w:ascii="Times New Roman" w:hAnsi="Times New Roman" w:cs="Times New Roman"/>
          <w:lang w:val="es-MX"/>
        </w:rPr>
        <w:t>invasión</w:t>
      </w:r>
      <w:r>
        <w:rPr>
          <w:rFonts w:ascii="Times New Roman" w:hAnsi="Times New Roman" w:cs="Times New Roman"/>
          <w:lang w:val="es-MX"/>
        </w:rPr>
        <w:t xml:space="preserve"> de patógenos, son las CL capturando y previniendo las infecciones </w:t>
      </w:r>
      <w:r w:rsidR="008B1352">
        <w:rPr>
          <w:rFonts w:ascii="Times New Roman" w:hAnsi="Times New Roman" w:cs="Times New Roman"/>
          <w:lang w:val="es-MX"/>
        </w:rPr>
        <w:t>locales. (</w:t>
      </w:r>
      <w:r>
        <w:rPr>
          <w:rFonts w:ascii="Times New Roman" w:hAnsi="Times New Roman" w:cs="Times New Roman"/>
          <w:lang w:val="es-MX"/>
        </w:rPr>
        <w:t>Riera Romo et al., 2016)</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Un ejemplo del sistema inmune de los vertebrados no </w:t>
      </w:r>
      <w:r w:rsidR="008B1352">
        <w:rPr>
          <w:rFonts w:ascii="Times New Roman" w:hAnsi="Times New Roman" w:cs="Times New Roman"/>
          <w:lang w:val="es-MX"/>
        </w:rPr>
        <w:t>mamíferos</w:t>
      </w:r>
      <w:r>
        <w:rPr>
          <w:rFonts w:ascii="Times New Roman" w:hAnsi="Times New Roman" w:cs="Times New Roman"/>
          <w:lang w:val="es-MX"/>
        </w:rPr>
        <w:t xml:space="preserve"> se aprecia en la membrana mucosa que funciona como barrera contra patógenos, en peses los epitelios mucosos de las branquias y el tracto alimenticio </w:t>
      </w:r>
      <w:r w:rsidR="008B1352">
        <w:rPr>
          <w:rFonts w:ascii="Times New Roman" w:hAnsi="Times New Roman" w:cs="Times New Roman"/>
          <w:lang w:val="es-MX"/>
        </w:rPr>
        <w:t>protege</w:t>
      </w:r>
      <w:r>
        <w:rPr>
          <w:rFonts w:ascii="Times New Roman" w:hAnsi="Times New Roman" w:cs="Times New Roman"/>
          <w:lang w:val="es-MX"/>
        </w:rPr>
        <w:t xml:space="preserve"> las áreas más vulnerables a la proliferación de microbios en ambientes </w:t>
      </w:r>
      <w:r w:rsidR="008B1352">
        <w:rPr>
          <w:rFonts w:ascii="Times New Roman" w:hAnsi="Times New Roman" w:cs="Times New Roman"/>
          <w:lang w:val="es-MX"/>
        </w:rPr>
        <w:t>acuáticos. (</w:t>
      </w:r>
      <w:r>
        <w:rPr>
          <w:rFonts w:ascii="Times New Roman" w:hAnsi="Times New Roman" w:cs="Times New Roman"/>
          <w:lang w:val="es-MX"/>
        </w:rPr>
        <w:t>Riera Romo et al., 2016)</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Las CL están involucradas en la patogénesis y </w:t>
      </w:r>
      <w:proofErr w:type="spellStart"/>
      <w:r>
        <w:rPr>
          <w:rFonts w:ascii="Times New Roman" w:hAnsi="Times New Roman" w:cs="Times New Roman"/>
          <w:lang w:val="es-MX"/>
        </w:rPr>
        <w:t>patofisiología</w:t>
      </w:r>
      <w:proofErr w:type="spellEnd"/>
      <w:r>
        <w:rPr>
          <w:rFonts w:ascii="Times New Roman" w:hAnsi="Times New Roman" w:cs="Times New Roman"/>
          <w:lang w:val="es-MX"/>
        </w:rPr>
        <w:t xml:space="preserve"> de </w:t>
      </w:r>
      <w:r w:rsidR="008B1352">
        <w:rPr>
          <w:rFonts w:ascii="Times New Roman" w:hAnsi="Times New Roman" w:cs="Times New Roman"/>
          <w:lang w:val="es-MX"/>
        </w:rPr>
        <w:t>diversas</w:t>
      </w:r>
      <w:r>
        <w:rPr>
          <w:rFonts w:ascii="Times New Roman" w:hAnsi="Times New Roman" w:cs="Times New Roman"/>
          <w:lang w:val="es-MX"/>
        </w:rPr>
        <w:t xml:space="preserve"> </w:t>
      </w:r>
      <w:r w:rsidR="008B1352">
        <w:rPr>
          <w:rFonts w:ascii="Times New Roman" w:hAnsi="Times New Roman" w:cs="Times New Roman"/>
          <w:lang w:val="es-MX"/>
        </w:rPr>
        <w:t>enfermedades</w:t>
      </w:r>
      <w:r>
        <w:rPr>
          <w:rFonts w:ascii="Times New Roman" w:hAnsi="Times New Roman" w:cs="Times New Roman"/>
          <w:lang w:val="es-MX"/>
        </w:rPr>
        <w:t xml:space="preserve"> como la dermatitis </w:t>
      </w:r>
      <w:r w:rsidR="00152A62">
        <w:rPr>
          <w:rFonts w:ascii="Times New Roman" w:hAnsi="Times New Roman" w:cs="Times New Roman"/>
          <w:lang w:val="es-MX"/>
        </w:rPr>
        <w:t>atópica</w:t>
      </w:r>
      <w:r>
        <w:rPr>
          <w:rFonts w:ascii="Times New Roman" w:hAnsi="Times New Roman" w:cs="Times New Roman"/>
          <w:lang w:val="es-MX"/>
        </w:rPr>
        <w:t xml:space="preserve">, asma, VIH, melanoma, los mecanismos de estas y otras enfermedades no están muy bien esclarecidos, la investigación que desempeñan las CL puede </w:t>
      </w:r>
      <w:r w:rsidR="00152A62">
        <w:rPr>
          <w:rFonts w:ascii="Times New Roman" w:hAnsi="Times New Roman" w:cs="Times New Roman"/>
          <w:lang w:val="es-MX"/>
        </w:rPr>
        <w:t>contribuir</w:t>
      </w:r>
      <w:r>
        <w:rPr>
          <w:rFonts w:ascii="Times New Roman" w:hAnsi="Times New Roman" w:cs="Times New Roman"/>
          <w:lang w:val="es-MX"/>
        </w:rPr>
        <w:t xml:space="preserve"> a </w:t>
      </w:r>
      <w:r w:rsidR="00152A62">
        <w:rPr>
          <w:rFonts w:ascii="Times New Roman" w:hAnsi="Times New Roman" w:cs="Times New Roman"/>
          <w:lang w:val="es-MX"/>
        </w:rPr>
        <w:t>desarrollar</w:t>
      </w:r>
      <w:r>
        <w:rPr>
          <w:rFonts w:ascii="Times New Roman" w:hAnsi="Times New Roman" w:cs="Times New Roman"/>
          <w:lang w:val="es-MX"/>
        </w:rPr>
        <w:t xml:space="preserve"> nuevas terapias para enfermedades de la piel e inmunológicas.</w:t>
      </w:r>
      <w:r w:rsidR="00152A62">
        <w:rPr>
          <w:rFonts w:ascii="Times New Roman" w:hAnsi="Times New Roman" w:cs="Times New Roman"/>
          <w:lang w:val="es-MX"/>
        </w:rPr>
        <w:t xml:space="preserve"> </w:t>
      </w:r>
      <w:r>
        <w:rPr>
          <w:rFonts w:ascii="Times New Roman" w:hAnsi="Times New Roman" w:cs="Times New Roman"/>
          <w:lang w:val="es-MX"/>
        </w:rPr>
        <w:t>(Ayala-García et al., 2005)</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2.8.3 Limitantes en investigación de LC/CD en vertebrados no </w:t>
      </w:r>
      <w:r w:rsidR="00152A62">
        <w:rPr>
          <w:rFonts w:ascii="Times New Roman" w:hAnsi="Times New Roman" w:cs="Times New Roman"/>
          <w:lang w:val="es-MX"/>
        </w:rPr>
        <w:t>mamíferos</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Las </w:t>
      </w:r>
      <w:r w:rsidR="00152A62">
        <w:rPr>
          <w:rFonts w:ascii="Times New Roman" w:hAnsi="Times New Roman" w:cs="Times New Roman"/>
          <w:lang w:val="es-MX"/>
        </w:rPr>
        <w:t>técnicas</w:t>
      </w:r>
      <w:r>
        <w:rPr>
          <w:rFonts w:ascii="Times New Roman" w:hAnsi="Times New Roman" w:cs="Times New Roman"/>
          <w:lang w:val="es-MX"/>
        </w:rPr>
        <w:t xml:space="preserve"> mencionadas </w:t>
      </w:r>
      <w:proofErr w:type="spellStart"/>
      <w:r>
        <w:rPr>
          <w:rFonts w:ascii="Times New Roman" w:hAnsi="Times New Roman" w:cs="Times New Roman"/>
          <w:lang w:val="es-MX"/>
        </w:rPr>
        <w:t>inmuhistoquímicas</w:t>
      </w:r>
      <w:proofErr w:type="spellEnd"/>
      <w:r>
        <w:rPr>
          <w:rFonts w:ascii="Times New Roman" w:hAnsi="Times New Roman" w:cs="Times New Roman"/>
          <w:lang w:val="es-MX"/>
        </w:rPr>
        <w:t xml:space="preserve"> e histoquímica enzimática ATPasa son identificadores muy específicos en </w:t>
      </w:r>
      <w:r w:rsidR="00152A62">
        <w:rPr>
          <w:rFonts w:ascii="Times New Roman" w:hAnsi="Times New Roman" w:cs="Times New Roman"/>
          <w:lang w:val="es-MX"/>
        </w:rPr>
        <w:t>mamíferos</w:t>
      </w:r>
      <w:r>
        <w:rPr>
          <w:rFonts w:ascii="Times New Roman" w:hAnsi="Times New Roman" w:cs="Times New Roman"/>
          <w:lang w:val="es-MX"/>
        </w:rPr>
        <w:t xml:space="preserve">, pero esto solo bajo condiciones muy estrictas es decir que presentan </w:t>
      </w:r>
      <w:r w:rsidR="00152A62">
        <w:rPr>
          <w:rFonts w:ascii="Times New Roman" w:hAnsi="Times New Roman" w:cs="Times New Roman"/>
          <w:lang w:val="es-MX"/>
        </w:rPr>
        <w:t>limitaciones</w:t>
      </w:r>
      <w:r>
        <w:rPr>
          <w:rFonts w:ascii="Times New Roman" w:hAnsi="Times New Roman" w:cs="Times New Roman"/>
          <w:lang w:val="es-MX"/>
        </w:rPr>
        <w:t xml:space="preserve"> muy claras.</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lastRenderedPageBreak/>
        <w:t xml:space="preserve">En el caso de la ATPasa esta técnica depende de una enzima la cual cambia su actividad con respecto al tiempo de fijación es decir que las muestras obtenidas si no son procesadas de manera inmediata pueden mostrar resultados parciales es decir que perderíamos información, </w:t>
      </w:r>
      <w:r w:rsidR="00152A62">
        <w:rPr>
          <w:rFonts w:ascii="Times New Roman" w:hAnsi="Times New Roman" w:cs="Times New Roman"/>
          <w:lang w:val="es-MX"/>
        </w:rPr>
        <w:t>además</w:t>
      </w:r>
      <w:r>
        <w:rPr>
          <w:rFonts w:ascii="Times New Roman" w:hAnsi="Times New Roman" w:cs="Times New Roman"/>
          <w:lang w:val="es-MX"/>
        </w:rPr>
        <w:t xml:space="preserve"> de que los desechos de reacción son compuestos de plomo, a los que se les debe dar un tratamiento especial y además está a disponibilidad de poseer uno de los sustratos de la enzima que es el ATP.</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MX"/>
        </w:rPr>
      </w:pPr>
      <w:r>
        <w:rPr>
          <w:rFonts w:ascii="Times New Roman" w:hAnsi="Times New Roman" w:cs="Times New Roman"/>
          <w:lang w:val="es-MX"/>
        </w:rPr>
        <w:t xml:space="preserve">En el caso de las </w:t>
      </w:r>
      <w:r w:rsidR="00152A62">
        <w:rPr>
          <w:rFonts w:ascii="Times New Roman" w:hAnsi="Times New Roman" w:cs="Times New Roman"/>
          <w:lang w:val="es-MX"/>
        </w:rPr>
        <w:t>inmunohistoquímicas</w:t>
      </w:r>
      <w:r>
        <w:rPr>
          <w:rFonts w:ascii="Times New Roman" w:hAnsi="Times New Roman" w:cs="Times New Roman"/>
          <w:lang w:val="es-MX"/>
        </w:rPr>
        <w:t xml:space="preserve"> hay tres factores que las limitan en el estudio e </w:t>
      </w:r>
      <w:r w:rsidR="00152A62">
        <w:rPr>
          <w:rFonts w:ascii="Times New Roman" w:hAnsi="Times New Roman" w:cs="Times New Roman"/>
          <w:lang w:val="es-MX"/>
        </w:rPr>
        <w:t>identificación</w:t>
      </w:r>
      <w:r>
        <w:rPr>
          <w:rFonts w:ascii="Times New Roman" w:hAnsi="Times New Roman" w:cs="Times New Roman"/>
          <w:lang w:val="es-MX"/>
        </w:rPr>
        <w:t xml:space="preserve"> de las CL, las cuales son los elevados precios de los anticuerpos, su </w:t>
      </w:r>
      <w:r w:rsidR="00152A62">
        <w:rPr>
          <w:rFonts w:ascii="Times New Roman" w:hAnsi="Times New Roman" w:cs="Times New Roman"/>
          <w:lang w:val="es-MX"/>
        </w:rPr>
        <w:t>escasez</w:t>
      </w:r>
      <w:r>
        <w:rPr>
          <w:rFonts w:ascii="Times New Roman" w:hAnsi="Times New Roman" w:cs="Times New Roman"/>
          <w:lang w:val="es-MX"/>
        </w:rPr>
        <w:t xml:space="preserve"> de anticuerpos para las especies de vertebrados no </w:t>
      </w:r>
      <w:r w:rsidR="00152A62">
        <w:rPr>
          <w:rFonts w:ascii="Times New Roman" w:hAnsi="Times New Roman" w:cs="Times New Roman"/>
          <w:lang w:val="es-MX"/>
        </w:rPr>
        <w:t>mamíferos</w:t>
      </w:r>
      <w:r>
        <w:rPr>
          <w:rFonts w:ascii="Times New Roman" w:hAnsi="Times New Roman" w:cs="Times New Roman"/>
          <w:lang w:val="es-MX"/>
        </w:rPr>
        <w:t xml:space="preserve"> y la alta sensibilidad de la metodología, ya que al trabajar con anticuerpos específicos deben mantenerse condiciones específicas para no modificar a las </w:t>
      </w:r>
      <w:r w:rsidR="00152A62">
        <w:rPr>
          <w:rFonts w:ascii="Times New Roman" w:hAnsi="Times New Roman" w:cs="Times New Roman"/>
          <w:lang w:val="es-MX"/>
        </w:rPr>
        <w:t>proteínas</w:t>
      </w:r>
      <w:r>
        <w:rPr>
          <w:rFonts w:ascii="Times New Roman" w:hAnsi="Times New Roman" w:cs="Times New Roman"/>
          <w:lang w:val="es-MX"/>
        </w:rPr>
        <w:t xml:space="preserve"> involucradas.</w:t>
      </w: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 xml:space="preserve">2.8.4 Impregnaciones de ZIO y cloruro de oro como </w:t>
      </w:r>
      <w:r w:rsidR="00152A62">
        <w:rPr>
          <w:rFonts w:ascii="Times New Roman" w:hAnsi="Times New Roman" w:cs="Times New Roman"/>
          <w:lang w:val="es-ES"/>
        </w:rPr>
        <w:t>técnicas</w:t>
      </w:r>
      <w:r>
        <w:rPr>
          <w:rFonts w:ascii="Times New Roman" w:hAnsi="Times New Roman" w:cs="Times New Roman"/>
          <w:lang w:val="es-ES"/>
        </w:rPr>
        <w:t xml:space="preserve"> de identificación de CL</w:t>
      </w:r>
    </w:p>
    <w:p w:rsidR="00B85262" w:rsidRDefault="00B85262">
      <w:pPr>
        <w:pStyle w:val="Standarduser"/>
        <w:jc w:val="both"/>
        <w:rPr>
          <w:rFonts w:ascii="Times New Roman" w:hAnsi="Times New Roman" w:cs="Times New Roman"/>
          <w:lang w:val="es-ES"/>
        </w:rPr>
      </w:pP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 xml:space="preserve">En el caso de ZIO se han realizado varios estudios de la </w:t>
      </w:r>
      <w:r w:rsidR="00152A62">
        <w:rPr>
          <w:rFonts w:ascii="Times New Roman" w:hAnsi="Times New Roman" w:cs="Times New Roman"/>
          <w:lang w:val="es-ES"/>
        </w:rPr>
        <w:t>identificación</w:t>
      </w:r>
      <w:r>
        <w:rPr>
          <w:rFonts w:ascii="Times New Roman" w:hAnsi="Times New Roman" w:cs="Times New Roman"/>
          <w:lang w:val="es-ES"/>
        </w:rPr>
        <w:t xml:space="preserve"> de CL en distintos tejidos de humanos para identificar a las CL a nivel fotónico y ul</w:t>
      </w:r>
      <w:r w:rsidR="00152A62">
        <w:rPr>
          <w:rFonts w:ascii="Times New Roman" w:hAnsi="Times New Roman" w:cs="Times New Roman"/>
          <w:lang w:val="es-ES"/>
        </w:rPr>
        <w:t>tra</w:t>
      </w:r>
      <w:r>
        <w:rPr>
          <w:rFonts w:ascii="Times New Roman" w:hAnsi="Times New Roman" w:cs="Times New Roman"/>
          <w:lang w:val="es-ES"/>
        </w:rPr>
        <w:t xml:space="preserve">estructural, los cuales han demostrado que el </w:t>
      </w:r>
      <w:r w:rsidR="00152A62">
        <w:rPr>
          <w:rFonts w:ascii="Times New Roman" w:hAnsi="Times New Roman" w:cs="Times New Roman"/>
          <w:lang w:val="es-ES"/>
        </w:rPr>
        <w:t>producto</w:t>
      </w:r>
      <w:r>
        <w:rPr>
          <w:rFonts w:ascii="Times New Roman" w:hAnsi="Times New Roman" w:cs="Times New Roman"/>
          <w:lang w:val="es-ES"/>
        </w:rPr>
        <w:t xml:space="preserve"> de </w:t>
      </w:r>
      <w:r w:rsidR="00152A62">
        <w:rPr>
          <w:rFonts w:ascii="Times New Roman" w:hAnsi="Times New Roman" w:cs="Times New Roman"/>
          <w:lang w:val="es-ES"/>
        </w:rPr>
        <w:t>reacción</w:t>
      </w:r>
      <w:r>
        <w:rPr>
          <w:rFonts w:ascii="Times New Roman" w:hAnsi="Times New Roman" w:cs="Times New Roman"/>
          <w:lang w:val="es-ES"/>
        </w:rPr>
        <w:t xml:space="preserve"> de ZIO tiene una alta afinidad al soma de las CL y más </w:t>
      </w:r>
      <w:r w:rsidR="00152A62">
        <w:rPr>
          <w:rFonts w:ascii="Times New Roman" w:hAnsi="Times New Roman" w:cs="Times New Roman"/>
          <w:lang w:val="es-ES"/>
        </w:rPr>
        <w:t>aún</w:t>
      </w:r>
      <w:r>
        <w:rPr>
          <w:rFonts w:ascii="Times New Roman" w:hAnsi="Times New Roman" w:cs="Times New Roman"/>
          <w:lang w:val="es-ES"/>
        </w:rPr>
        <w:t xml:space="preserve"> a nivel </w:t>
      </w:r>
      <w:r w:rsidR="00152A62">
        <w:rPr>
          <w:rFonts w:ascii="Times New Roman" w:hAnsi="Times New Roman" w:cs="Times New Roman"/>
          <w:lang w:val="es-ES"/>
        </w:rPr>
        <w:t>estructural</w:t>
      </w:r>
      <w:r>
        <w:rPr>
          <w:rFonts w:ascii="Times New Roman" w:hAnsi="Times New Roman" w:cs="Times New Roman"/>
          <w:lang w:val="es-ES"/>
        </w:rPr>
        <w:t xml:space="preserve"> al gránulo de Birbeck.(</w:t>
      </w:r>
      <w:proofErr w:type="spellStart"/>
      <w:r>
        <w:rPr>
          <w:rFonts w:ascii="Times New Roman" w:hAnsi="Times New Roman" w:cs="Times New Roman"/>
          <w:lang w:val="es-ES"/>
        </w:rPr>
        <w:t>Atilla</w:t>
      </w:r>
      <w:proofErr w:type="spellEnd"/>
      <w:r>
        <w:rPr>
          <w:rFonts w:ascii="Times New Roman" w:hAnsi="Times New Roman" w:cs="Times New Roman"/>
          <w:lang w:val="es-ES"/>
        </w:rPr>
        <w:t xml:space="preserve"> et al., 1998; </w:t>
      </w:r>
      <w:proofErr w:type="spellStart"/>
      <w:r>
        <w:rPr>
          <w:rFonts w:ascii="Times New Roman" w:hAnsi="Times New Roman" w:cs="Times New Roman"/>
          <w:lang w:val="es-ES"/>
        </w:rPr>
        <w:t>Dagdeviren</w:t>
      </w:r>
      <w:proofErr w:type="spellEnd"/>
      <w:r>
        <w:rPr>
          <w:rFonts w:ascii="Times New Roman" w:hAnsi="Times New Roman" w:cs="Times New Roman"/>
          <w:lang w:val="es-ES"/>
        </w:rPr>
        <w:t xml:space="preserve">, </w:t>
      </w:r>
      <w:proofErr w:type="spellStart"/>
      <w:r>
        <w:rPr>
          <w:rFonts w:ascii="Times New Roman" w:hAnsi="Times New Roman" w:cs="Times New Roman"/>
          <w:lang w:val="es-ES"/>
        </w:rPr>
        <w:t>Alp</w:t>
      </w:r>
      <w:proofErr w:type="spellEnd"/>
      <w:r>
        <w:rPr>
          <w:rFonts w:ascii="Times New Roman" w:hAnsi="Times New Roman" w:cs="Times New Roman"/>
          <w:lang w:val="es-ES"/>
        </w:rPr>
        <w:t xml:space="preserve">, &amp; Ors, </w:t>
      </w:r>
      <w:proofErr w:type="spellStart"/>
      <w:r>
        <w:rPr>
          <w:rFonts w:ascii="Times New Roman" w:hAnsi="Times New Roman" w:cs="Times New Roman"/>
          <w:lang w:val="es-ES"/>
        </w:rPr>
        <w:t>n.d</w:t>
      </w:r>
      <w:proofErr w:type="spellEnd"/>
      <w:r>
        <w:rPr>
          <w:rFonts w:ascii="Times New Roman" w:hAnsi="Times New Roman" w:cs="Times New Roman"/>
          <w:lang w:val="es-ES"/>
        </w:rPr>
        <w:t xml:space="preserve">.; </w:t>
      </w:r>
      <w:proofErr w:type="spellStart"/>
      <w:r>
        <w:rPr>
          <w:rFonts w:ascii="Times New Roman" w:hAnsi="Times New Roman" w:cs="Times New Roman"/>
          <w:lang w:val="es-ES"/>
        </w:rPr>
        <w:t>Dagdeviren</w:t>
      </w:r>
      <w:proofErr w:type="spellEnd"/>
      <w:r>
        <w:rPr>
          <w:rFonts w:ascii="Times New Roman" w:hAnsi="Times New Roman" w:cs="Times New Roman"/>
          <w:lang w:val="es-ES"/>
        </w:rPr>
        <w:t xml:space="preserve"> et al., </w:t>
      </w:r>
      <w:proofErr w:type="spellStart"/>
      <w:r>
        <w:rPr>
          <w:rFonts w:ascii="Times New Roman" w:hAnsi="Times New Roman" w:cs="Times New Roman"/>
          <w:lang w:val="es-ES"/>
        </w:rPr>
        <w:t>n.d</w:t>
      </w:r>
      <w:proofErr w:type="spellEnd"/>
      <w:r>
        <w:rPr>
          <w:rFonts w:ascii="Times New Roman" w:hAnsi="Times New Roman" w:cs="Times New Roman"/>
          <w:lang w:val="es-ES"/>
        </w:rPr>
        <w:t xml:space="preserve">.; </w:t>
      </w:r>
      <w:proofErr w:type="spellStart"/>
      <w:r>
        <w:rPr>
          <w:rFonts w:ascii="Times New Roman" w:hAnsi="Times New Roman" w:cs="Times New Roman"/>
          <w:lang w:val="es-ES"/>
        </w:rPr>
        <w:t>Deveci</w:t>
      </w:r>
      <w:proofErr w:type="spellEnd"/>
      <w:r>
        <w:rPr>
          <w:rFonts w:ascii="Times New Roman" w:hAnsi="Times New Roman" w:cs="Times New Roman"/>
          <w:lang w:val="es-ES"/>
        </w:rPr>
        <w:t xml:space="preserve"> &amp; </w:t>
      </w:r>
      <w:proofErr w:type="spellStart"/>
      <w:r>
        <w:rPr>
          <w:rFonts w:ascii="Times New Roman" w:hAnsi="Times New Roman" w:cs="Times New Roman"/>
          <w:lang w:val="es-ES"/>
        </w:rPr>
        <w:t>Dagdeviren</w:t>
      </w:r>
      <w:proofErr w:type="spellEnd"/>
      <w:r>
        <w:rPr>
          <w:rFonts w:ascii="Times New Roman" w:hAnsi="Times New Roman" w:cs="Times New Roman"/>
          <w:lang w:val="es-ES"/>
        </w:rPr>
        <w:t xml:space="preserve">, 1998; </w:t>
      </w:r>
      <w:proofErr w:type="spellStart"/>
      <w:r>
        <w:rPr>
          <w:rFonts w:ascii="Times New Roman" w:hAnsi="Times New Roman" w:cs="Times New Roman"/>
          <w:lang w:val="es-ES"/>
        </w:rPr>
        <w:t>Gilloteaux</w:t>
      </w:r>
      <w:proofErr w:type="spellEnd"/>
      <w:r>
        <w:rPr>
          <w:rFonts w:ascii="Times New Roman" w:hAnsi="Times New Roman" w:cs="Times New Roman"/>
          <w:lang w:val="es-ES"/>
        </w:rPr>
        <w:t xml:space="preserve"> &amp; </w:t>
      </w:r>
      <w:proofErr w:type="spellStart"/>
      <w:r>
        <w:rPr>
          <w:rFonts w:ascii="Times New Roman" w:hAnsi="Times New Roman" w:cs="Times New Roman"/>
          <w:lang w:val="es-ES"/>
        </w:rPr>
        <w:t>Naud</w:t>
      </w:r>
      <w:proofErr w:type="spellEnd"/>
      <w:r>
        <w:rPr>
          <w:rFonts w:ascii="Times New Roman" w:hAnsi="Times New Roman" w:cs="Times New Roman"/>
          <w:lang w:val="es-ES"/>
        </w:rPr>
        <w:t xml:space="preserve">, 1979; </w:t>
      </w:r>
      <w:proofErr w:type="spellStart"/>
      <w:r>
        <w:rPr>
          <w:rFonts w:ascii="Times New Roman" w:hAnsi="Times New Roman" w:cs="Times New Roman"/>
          <w:lang w:val="es-ES"/>
        </w:rPr>
        <w:t>Niebauer</w:t>
      </w:r>
      <w:proofErr w:type="spellEnd"/>
      <w:r>
        <w:rPr>
          <w:rFonts w:ascii="Times New Roman" w:hAnsi="Times New Roman" w:cs="Times New Roman"/>
          <w:lang w:val="es-ES"/>
        </w:rPr>
        <w:t xml:space="preserve">, 1969; </w:t>
      </w:r>
      <w:proofErr w:type="spellStart"/>
      <w:r>
        <w:rPr>
          <w:rFonts w:ascii="Times New Roman" w:hAnsi="Times New Roman" w:cs="Times New Roman"/>
          <w:lang w:val="es-ES"/>
        </w:rPr>
        <w:t>Rabi</w:t>
      </w:r>
      <w:proofErr w:type="spellEnd"/>
      <w:r>
        <w:rPr>
          <w:rFonts w:ascii="Times New Roman" w:hAnsi="Times New Roman" w:cs="Times New Roman"/>
          <w:lang w:val="es-ES"/>
        </w:rPr>
        <w:t xml:space="preserve">, 2014; Zhou &amp; Komuro, </w:t>
      </w:r>
      <w:proofErr w:type="spellStart"/>
      <w:r>
        <w:rPr>
          <w:rFonts w:ascii="Times New Roman" w:hAnsi="Times New Roman" w:cs="Times New Roman"/>
          <w:lang w:val="es-ES"/>
        </w:rPr>
        <w:t>n.d</w:t>
      </w:r>
      <w:proofErr w:type="spellEnd"/>
      <w:r>
        <w:rPr>
          <w:rFonts w:ascii="Times New Roman" w:hAnsi="Times New Roman" w:cs="Times New Roman"/>
          <w:lang w:val="es-ES"/>
        </w:rPr>
        <w:t>.)</w:t>
      </w:r>
    </w:p>
    <w:p w:rsidR="00B85262" w:rsidRDefault="00B85262">
      <w:pPr>
        <w:pStyle w:val="Standarduser"/>
        <w:jc w:val="both"/>
        <w:rPr>
          <w:rFonts w:ascii="Times New Roman" w:hAnsi="Times New Roman" w:cs="Times New Roman"/>
          <w:lang w:val="es-ES"/>
        </w:rPr>
      </w:pPr>
    </w:p>
    <w:p w:rsidR="00B85262" w:rsidRDefault="00241751" w:rsidP="00152A62">
      <w:pPr>
        <w:pStyle w:val="Standarduser"/>
        <w:jc w:val="center"/>
      </w:pPr>
      <w:r>
        <w:rPr>
          <w:rFonts w:ascii="Times New Roman" w:hAnsi="Times New Roman" w:cs="Times New Roman"/>
          <w:noProof/>
        </w:rPr>
        <w:drawing>
          <wp:inline distT="0" distB="0" distL="0" distR="0">
            <wp:extent cx="3391601" cy="3457072"/>
            <wp:effectExtent l="0" t="0" r="0" b="0"/>
            <wp:docPr id="23"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3391601" cy="3457072"/>
                    </a:xfrm>
                    <a:prstGeom prst="rect">
                      <a:avLst/>
                    </a:prstGeom>
                    <a:noFill/>
                    <a:ln>
                      <a:noFill/>
                      <a:prstDash/>
                    </a:ln>
                  </pic:spPr>
                </pic:pic>
              </a:graphicData>
            </a:graphic>
          </wp:inline>
        </w:drawing>
      </w:r>
    </w:p>
    <w:p w:rsidR="00B85262" w:rsidRDefault="00B85262">
      <w:pPr>
        <w:pStyle w:val="Standarduser"/>
        <w:jc w:val="both"/>
        <w:rPr>
          <w:rFonts w:ascii="Times New Roman" w:hAnsi="Times New Roman" w:cs="Times New Roman"/>
          <w:lang w:val="es-ES"/>
        </w:rPr>
      </w:pPr>
    </w:p>
    <w:p w:rsidR="00B85262" w:rsidRDefault="00241751" w:rsidP="00152A62">
      <w:pPr>
        <w:pStyle w:val="Standarduser"/>
        <w:jc w:val="center"/>
        <w:rPr>
          <w:rFonts w:ascii="Times New Roman" w:hAnsi="Times New Roman" w:cs="Times New Roman"/>
          <w:lang w:val="es-ES"/>
        </w:rPr>
      </w:pPr>
      <w:r>
        <w:rPr>
          <w:rFonts w:ascii="Times New Roman" w:hAnsi="Times New Roman" w:cs="Times New Roman"/>
          <w:lang w:val="es-ES"/>
        </w:rPr>
        <w:t xml:space="preserve">Gránulos de </w:t>
      </w:r>
      <w:r w:rsidR="00152A62">
        <w:rPr>
          <w:rFonts w:ascii="Times New Roman" w:hAnsi="Times New Roman" w:cs="Times New Roman"/>
          <w:lang w:val="es-ES"/>
        </w:rPr>
        <w:t>B</w:t>
      </w:r>
      <w:r>
        <w:rPr>
          <w:rFonts w:ascii="Times New Roman" w:hAnsi="Times New Roman" w:cs="Times New Roman"/>
          <w:lang w:val="es-ES"/>
        </w:rPr>
        <w:t>irbeck en CL con ZIO positiva</w:t>
      </w:r>
    </w:p>
    <w:p w:rsidR="00B85262" w:rsidRDefault="00B85262">
      <w:pPr>
        <w:pStyle w:val="Standarduser"/>
        <w:jc w:val="both"/>
        <w:rPr>
          <w:rFonts w:ascii="Times New Roman" w:hAnsi="Times New Roman" w:cs="Times New Roman"/>
          <w:lang w:val="es-ES"/>
        </w:rPr>
      </w:pPr>
    </w:p>
    <w:p w:rsidR="00B85262" w:rsidRPr="00023441" w:rsidRDefault="00241751">
      <w:pPr>
        <w:pStyle w:val="Standarduser"/>
        <w:jc w:val="both"/>
        <w:rPr>
          <w:lang w:val="es-MX"/>
        </w:rPr>
      </w:pPr>
      <w:r>
        <w:rPr>
          <w:rFonts w:ascii="Times New Roman" w:hAnsi="Times New Roman" w:cs="Times New Roman"/>
          <w:lang w:val="es-ES"/>
        </w:rPr>
        <w:lastRenderedPageBreak/>
        <w:t xml:space="preserve">Lo mismo ocurre para el caso del cloruro de oro, esta se ha empleado para muy poca investigación en CL en humanos, pero hay evidencia de que hay una afinidad por las partículas de </w:t>
      </w:r>
      <w:r w:rsidR="00152A62">
        <w:rPr>
          <w:rFonts w:ascii="Times New Roman" w:hAnsi="Times New Roman" w:cs="Times New Roman"/>
          <w:lang w:val="es-ES"/>
        </w:rPr>
        <w:t>oro. (</w:t>
      </w:r>
      <w:r>
        <w:rPr>
          <w:rFonts w:ascii="Times New Roman" w:hAnsi="Times New Roman" w:cs="Times New Roman"/>
          <w:lang w:val="es-ES"/>
        </w:rPr>
        <w:t>Becker &amp; Zimmermann, 1955; Gómez, 1999)</w:t>
      </w:r>
    </w:p>
    <w:p w:rsidR="00B85262" w:rsidRDefault="00B85262">
      <w:pPr>
        <w:pStyle w:val="Standarduser"/>
        <w:jc w:val="both"/>
        <w:rPr>
          <w:rFonts w:ascii="Times New Roman" w:hAnsi="Times New Roman" w:cs="Times New Roman"/>
          <w:lang w:val="es-ES"/>
        </w:rPr>
      </w:pPr>
    </w:p>
    <w:p w:rsidR="00B85262" w:rsidRPr="00023441" w:rsidRDefault="00241751">
      <w:pPr>
        <w:pStyle w:val="Standarduser"/>
        <w:jc w:val="both"/>
        <w:rPr>
          <w:lang w:val="es-MX"/>
        </w:rPr>
      </w:pPr>
      <w:r>
        <w:rPr>
          <w:rFonts w:ascii="Times New Roman" w:hAnsi="Times New Roman" w:cs="Times New Roman"/>
          <w:noProof/>
          <w:lang w:val="es-ES"/>
        </w:rPr>
        <w:drawing>
          <wp:anchor distT="0" distB="0" distL="114300" distR="114300" simplePos="0" relativeHeight="22" behindDoc="0" locked="0" layoutInCell="1" allowOverlap="1">
            <wp:simplePos x="0" y="0"/>
            <wp:positionH relativeFrom="column">
              <wp:align>center</wp:align>
            </wp:positionH>
            <wp:positionV relativeFrom="paragraph">
              <wp:posOffset>731</wp:posOffset>
            </wp:positionV>
            <wp:extent cx="4856378" cy="2123236"/>
            <wp:effectExtent l="0" t="0" r="1372" b="0"/>
            <wp:wrapSquare wrapText="bothSides"/>
            <wp:docPr id="24"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4856378" cy="2123236"/>
                    </a:xfrm>
                    <a:prstGeom prst="rect">
                      <a:avLst/>
                    </a:prstGeom>
                    <a:noFill/>
                    <a:ln>
                      <a:noFill/>
                      <a:prstDash/>
                    </a:ln>
                  </pic:spPr>
                </pic:pic>
              </a:graphicData>
            </a:graphic>
          </wp:anchor>
        </w:drawing>
      </w:r>
    </w:p>
    <w:p w:rsidR="00B85262" w:rsidRDefault="00B85262">
      <w:pPr>
        <w:pStyle w:val="Standarduser"/>
        <w:jc w:val="both"/>
        <w:rPr>
          <w:rFonts w:ascii="Times New Roman" w:hAnsi="Times New Roman" w:cs="Times New Roman"/>
          <w:lang w:val="es-ES"/>
        </w:rPr>
      </w:pPr>
    </w:p>
    <w:p w:rsidR="00B85262" w:rsidRDefault="00B85262">
      <w:pPr>
        <w:pStyle w:val="Standarduser"/>
        <w:jc w:val="both"/>
        <w:rPr>
          <w:rFonts w:ascii="Times New Roman" w:hAnsi="Times New Roman" w:cs="Times New Roman"/>
          <w:lang w:val="es-ES"/>
        </w:rPr>
      </w:pPr>
    </w:p>
    <w:p w:rsidR="00B85262" w:rsidRDefault="00B85262">
      <w:pPr>
        <w:pStyle w:val="Standarduser"/>
        <w:jc w:val="both"/>
        <w:rPr>
          <w:rFonts w:ascii="Times New Roman" w:hAnsi="Times New Roman" w:cs="Times New Roman"/>
          <w:lang w:val="es-ES"/>
        </w:rPr>
      </w:pPr>
    </w:p>
    <w:p w:rsidR="00B85262" w:rsidRDefault="00B85262">
      <w:pPr>
        <w:pStyle w:val="Standarduser"/>
        <w:jc w:val="both"/>
        <w:rPr>
          <w:rFonts w:ascii="Times New Roman" w:hAnsi="Times New Roman" w:cs="Times New Roman"/>
          <w:lang w:val="es-ES"/>
        </w:rPr>
      </w:pPr>
    </w:p>
    <w:p w:rsidR="00B85262" w:rsidRDefault="00B85262">
      <w:pPr>
        <w:pStyle w:val="Standarduser"/>
        <w:jc w:val="both"/>
        <w:rPr>
          <w:rFonts w:ascii="Times New Roman" w:hAnsi="Times New Roman" w:cs="Times New Roman"/>
          <w:lang w:val="es-ES"/>
        </w:rPr>
      </w:pPr>
    </w:p>
    <w:p w:rsidR="00B85262" w:rsidRDefault="00B85262">
      <w:pPr>
        <w:pStyle w:val="Standarduser"/>
        <w:jc w:val="both"/>
        <w:rPr>
          <w:rFonts w:ascii="Times New Roman" w:hAnsi="Times New Roman" w:cs="Times New Roman"/>
          <w:lang w:val="es-ES"/>
        </w:rPr>
      </w:pPr>
    </w:p>
    <w:p w:rsidR="00B85262" w:rsidRDefault="00B85262">
      <w:pPr>
        <w:pStyle w:val="Standarduser"/>
        <w:jc w:val="both"/>
        <w:rPr>
          <w:rFonts w:ascii="Times New Roman" w:hAnsi="Times New Roman" w:cs="Times New Roman"/>
          <w:lang w:val="es-ES"/>
        </w:rPr>
      </w:pPr>
    </w:p>
    <w:p w:rsidR="00B85262" w:rsidRDefault="00B85262">
      <w:pPr>
        <w:pStyle w:val="Standarduser"/>
        <w:jc w:val="both"/>
        <w:rPr>
          <w:rFonts w:ascii="Times New Roman" w:hAnsi="Times New Roman" w:cs="Times New Roman"/>
          <w:lang w:val="es-ES"/>
        </w:rPr>
      </w:pPr>
    </w:p>
    <w:p w:rsidR="00B85262" w:rsidRDefault="00B85262">
      <w:pPr>
        <w:pStyle w:val="Standarduser"/>
        <w:jc w:val="both"/>
        <w:rPr>
          <w:rFonts w:ascii="Times New Roman" w:hAnsi="Times New Roman" w:cs="Times New Roman"/>
          <w:lang w:val="es-ES"/>
        </w:rPr>
      </w:pPr>
    </w:p>
    <w:p w:rsidR="00B85262" w:rsidRDefault="00B85262">
      <w:pPr>
        <w:pStyle w:val="Standarduser"/>
        <w:jc w:val="both"/>
        <w:rPr>
          <w:rFonts w:ascii="Times New Roman" w:hAnsi="Times New Roman" w:cs="Times New Roman"/>
          <w:lang w:val="es-ES"/>
        </w:rPr>
      </w:pPr>
    </w:p>
    <w:p w:rsidR="00B85262" w:rsidRDefault="00B85262">
      <w:pPr>
        <w:pStyle w:val="Standarduser"/>
        <w:jc w:val="both"/>
        <w:rPr>
          <w:rFonts w:ascii="Times New Roman" w:hAnsi="Times New Roman" w:cs="Times New Roman"/>
          <w:lang w:val="es-ES"/>
        </w:rPr>
      </w:pPr>
    </w:p>
    <w:p w:rsidR="00B85262" w:rsidRDefault="00241751">
      <w:pPr>
        <w:pStyle w:val="Standarduser"/>
        <w:jc w:val="both"/>
        <w:rPr>
          <w:rFonts w:ascii="Times New Roman" w:hAnsi="Times New Roman" w:cs="Times New Roman"/>
          <w:lang w:val="es-ES"/>
        </w:rPr>
      </w:pPr>
      <w:r>
        <w:rPr>
          <w:rFonts w:ascii="Times New Roman" w:hAnsi="Times New Roman" w:cs="Times New Roman"/>
          <w:lang w:val="es-ES"/>
        </w:rPr>
        <w:t xml:space="preserve">Ninguna de estas se ha probado en vertebrados no mamíferos, lo cual sería una alternativa muy atractiva para su estudio, debido a que los reactivos no son tan costosos como es el caso de los anticuerpos o falta de anticuerpos, y además presentan la ventaja de no depender de una enzima, es decir que no </w:t>
      </w:r>
      <w:r w:rsidR="00152A62">
        <w:rPr>
          <w:rFonts w:ascii="Times New Roman" w:hAnsi="Times New Roman" w:cs="Times New Roman"/>
          <w:lang w:val="es-ES"/>
        </w:rPr>
        <w:t>tendrán</w:t>
      </w:r>
      <w:r>
        <w:rPr>
          <w:rFonts w:ascii="Times New Roman" w:hAnsi="Times New Roman" w:cs="Times New Roman"/>
          <w:lang w:val="es-ES"/>
        </w:rPr>
        <w:t xml:space="preserve"> cambios con respecto al tiempo y con metodologías que no requieran de muchos pasos, es decir una </w:t>
      </w:r>
      <w:r w:rsidR="006941E0">
        <w:rPr>
          <w:rFonts w:ascii="Times New Roman" w:hAnsi="Times New Roman" w:cs="Times New Roman"/>
          <w:lang w:val="es-ES"/>
        </w:rPr>
        <w:t>metodología sencilla</w:t>
      </w:r>
      <w:r>
        <w:rPr>
          <w:rFonts w:ascii="Times New Roman" w:hAnsi="Times New Roman" w:cs="Times New Roman"/>
          <w:lang w:val="es-ES"/>
        </w:rPr>
        <w:t>.</w:t>
      </w:r>
    </w:p>
    <w:p w:rsidR="00B85262" w:rsidRDefault="00B85262">
      <w:pPr>
        <w:pStyle w:val="Standarduser"/>
        <w:jc w:val="both"/>
        <w:rPr>
          <w:rFonts w:ascii="Times New Roman" w:hAnsi="Times New Roman" w:cs="Times New Roman"/>
          <w:vertAlign w:val="superscript"/>
          <w:lang w:val="es-ES"/>
        </w:rPr>
      </w:pPr>
    </w:p>
    <w:p w:rsidR="00B85262" w:rsidRDefault="00B85262">
      <w:pPr>
        <w:pStyle w:val="Standarduser"/>
        <w:jc w:val="both"/>
        <w:rPr>
          <w:rFonts w:ascii="Times New Roman" w:hAnsi="Times New Roman" w:cs="Times New Roman"/>
          <w:lang w:val="es-MX"/>
        </w:rPr>
      </w:pPr>
    </w:p>
    <w:p w:rsidR="00B85262" w:rsidRDefault="00241751">
      <w:pPr>
        <w:pStyle w:val="Standarduser"/>
        <w:jc w:val="both"/>
        <w:rPr>
          <w:rFonts w:ascii="TeX Gyre Termes Math" w:hAnsi="TeX Gyre Termes Math"/>
          <w:b/>
          <w:bCs/>
          <w:sz w:val="28"/>
          <w:szCs w:val="28"/>
          <w:lang w:val="es-ES"/>
        </w:rPr>
      </w:pPr>
      <w:r>
        <w:rPr>
          <w:rFonts w:ascii="TeX Gyre Termes Math" w:hAnsi="TeX Gyre Termes Math"/>
          <w:b/>
          <w:bCs/>
          <w:sz w:val="28"/>
          <w:szCs w:val="28"/>
          <w:lang w:val="es-ES"/>
        </w:rPr>
        <w:t xml:space="preserve">3 </w:t>
      </w:r>
      <w:proofErr w:type="gramStart"/>
      <w:r>
        <w:rPr>
          <w:rFonts w:ascii="TeX Gyre Termes Math" w:hAnsi="TeX Gyre Termes Math"/>
          <w:b/>
          <w:bCs/>
          <w:sz w:val="28"/>
          <w:szCs w:val="28"/>
          <w:lang w:val="es-ES"/>
        </w:rPr>
        <w:t>Contribución</w:t>
      </w:r>
      <w:proofErr w:type="gramEnd"/>
      <w:r>
        <w:rPr>
          <w:rFonts w:ascii="TeX Gyre Termes Math" w:hAnsi="TeX Gyre Termes Math"/>
          <w:b/>
          <w:bCs/>
          <w:sz w:val="28"/>
          <w:szCs w:val="28"/>
          <w:lang w:val="es-ES"/>
        </w:rPr>
        <w:t xml:space="preserve"> al proyecto</w:t>
      </w:r>
    </w:p>
    <w:p w:rsidR="00B85262" w:rsidRDefault="00B85262">
      <w:pPr>
        <w:pStyle w:val="Standarduser"/>
        <w:jc w:val="both"/>
        <w:rPr>
          <w:rFonts w:ascii="TeX Gyre Termes Math" w:hAnsi="TeX Gyre Termes Math" w:cs="Cambria Math"/>
          <w:bCs/>
          <w:shd w:val="clear" w:color="auto" w:fill="FFFF00"/>
          <w:lang w:val="es-ES"/>
        </w:rPr>
      </w:pPr>
    </w:p>
    <w:p w:rsidR="00B85262" w:rsidRPr="00023441" w:rsidRDefault="00241751">
      <w:pPr>
        <w:pStyle w:val="Standarduser"/>
        <w:jc w:val="both"/>
        <w:rPr>
          <w:lang w:val="es-MX"/>
        </w:rPr>
      </w:pPr>
      <w:r>
        <w:rPr>
          <w:rFonts w:ascii="TeX Gyre Termes Math" w:hAnsi="TeX Gyre Termes Math"/>
          <w:lang w:val="es-ES"/>
        </w:rPr>
        <w:t>Demostrar y justificar que las impregnaciones metálicas de cloruro de oro y zinc-iodo-osmio son técnicas que son capaces de utilizarse en el análisis morfométrico y análisis cuantitativo de CL en epidermis de vertebrados no mamíferos, lo cual cubrirá las deficiencias de la técnica  de histoquímica ATPasa y el desabasto de anticuerpos necesarios para estudiar a la gran diversidad de vertebrados no mamíferos, lo cual servirá como herramienta para poder analizar la influencia de las células de Langerhans en la respuesta inmune en estos animales, lo cual ayudará a conocer el funcionamiento de su sistema inmune, lo cual podrá ayudar a proponer tratamientos de enfermedades asociadas a la piel y al sistema inmune, además será de mucha utilidad en sector avícola ya que esta información ayudará a disminuir la zoonosis y pérdidas económicas por enfermedades de aves de corral, principalmente en pollos y pavos, ya que los productos derivados de estos, que constituyen parte fundamental de la dieta en México.</w:t>
      </w:r>
    </w:p>
    <w:p w:rsidR="00B85262" w:rsidRDefault="00B85262">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b/>
          <w:bCs/>
          <w:sz w:val="28"/>
          <w:szCs w:val="28"/>
          <w:lang w:val="es-ES"/>
        </w:rPr>
      </w:pPr>
      <w:r>
        <w:rPr>
          <w:rFonts w:ascii="TeX Gyre Termes Math" w:hAnsi="TeX Gyre Termes Math"/>
          <w:b/>
          <w:bCs/>
          <w:sz w:val="28"/>
          <w:szCs w:val="28"/>
          <w:lang w:val="es-ES"/>
        </w:rPr>
        <w:t xml:space="preserve">4 </w:t>
      </w:r>
      <w:proofErr w:type="gramStart"/>
      <w:r>
        <w:rPr>
          <w:rFonts w:ascii="TeX Gyre Termes Math" w:hAnsi="TeX Gyre Termes Math"/>
          <w:b/>
          <w:bCs/>
          <w:sz w:val="28"/>
          <w:szCs w:val="28"/>
          <w:lang w:val="es-ES"/>
        </w:rPr>
        <w:t>Objetivos</w:t>
      </w:r>
      <w:proofErr w:type="gramEnd"/>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4.1 Objetivo General</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 xml:space="preserve">Identificar las </w:t>
      </w:r>
      <w:r w:rsidR="00D83354">
        <w:rPr>
          <w:rFonts w:ascii="TeX Gyre Termes Math" w:hAnsi="TeX Gyre Termes Math"/>
          <w:lang w:val="es-ES"/>
        </w:rPr>
        <w:t>células</w:t>
      </w:r>
      <w:r>
        <w:rPr>
          <w:rFonts w:ascii="TeX Gyre Termes Math" w:hAnsi="TeX Gyre Termes Math"/>
          <w:lang w:val="es-ES"/>
        </w:rPr>
        <w:t xml:space="preserve"> de Langerhans en epidermis de vertebrados no </w:t>
      </w:r>
      <w:r w:rsidR="00D83354">
        <w:rPr>
          <w:rFonts w:ascii="TeX Gyre Termes Math" w:hAnsi="TeX Gyre Termes Math"/>
          <w:lang w:val="es-ES"/>
        </w:rPr>
        <w:t>mamíferos</w:t>
      </w:r>
      <w:r>
        <w:rPr>
          <w:rFonts w:ascii="TeX Gyre Termes Math" w:hAnsi="TeX Gyre Termes Math"/>
          <w:lang w:val="es-ES"/>
        </w:rPr>
        <w:t xml:space="preserve"> a través de las impregnaciones de Cloruro de Oro y Zinc-Iodo-Osmio.</w:t>
      </w:r>
    </w:p>
    <w:p w:rsidR="00B85262" w:rsidRDefault="00B85262" w:rsidP="00D83354">
      <w:pPr>
        <w:pStyle w:val="Standarduser"/>
        <w:jc w:val="both"/>
        <w:rPr>
          <w:rFonts w:ascii="TeX Gyre Termes Math" w:hAnsi="TeX Gyre Termes Math"/>
          <w:lang w:val="es-ES"/>
        </w:rPr>
      </w:pPr>
    </w:p>
    <w:p w:rsidR="00D83354" w:rsidRDefault="00D83354"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lastRenderedPageBreak/>
        <w:t>4.1 Objetivos Particulares</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numPr>
          <w:ilvl w:val="0"/>
          <w:numId w:val="5"/>
        </w:numPr>
        <w:jc w:val="both"/>
        <w:rPr>
          <w:rFonts w:ascii="TeX Gyre Termes Math" w:hAnsi="TeX Gyre Termes Math"/>
          <w:lang w:val="es-ES"/>
        </w:rPr>
      </w:pPr>
      <w:r>
        <w:rPr>
          <w:rFonts w:ascii="TeX Gyre Termes Math" w:hAnsi="TeX Gyre Termes Math"/>
          <w:lang w:val="es-ES"/>
        </w:rPr>
        <w:t>Obtención efectiva de láminas epidérmicas de ratones, pollos, ranas y peces.</w:t>
      </w:r>
    </w:p>
    <w:p w:rsidR="00B85262" w:rsidRDefault="00241751" w:rsidP="00D83354">
      <w:pPr>
        <w:pStyle w:val="Standarduser"/>
        <w:numPr>
          <w:ilvl w:val="0"/>
          <w:numId w:val="3"/>
        </w:numPr>
        <w:jc w:val="both"/>
        <w:rPr>
          <w:rFonts w:ascii="TeX Gyre Termes Math" w:hAnsi="TeX Gyre Termes Math"/>
          <w:lang w:val="es-ES"/>
        </w:rPr>
      </w:pPr>
      <w:r>
        <w:rPr>
          <w:rFonts w:ascii="TeX Gyre Termes Math" w:hAnsi="TeX Gyre Termes Math"/>
          <w:lang w:val="es-ES"/>
        </w:rPr>
        <w:t>Determinar las condiciones de pH, concentración de reactivos, disolventes y temperatura para la identificación específica de las CL en las impregnaciones metálicas empleadas(estandarización).</w:t>
      </w:r>
    </w:p>
    <w:p w:rsidR="00B85262" w:rsidRDefault="00241751" w:rsidP="00D83354">
      <w:pPr>
        <w:pStyle w:val="Standarduser"/>
        <w:numPr>
          <w:ilvl w:val="0"/>
          <w:numId w:val="3"/>
        </w:numPr>
        <w:jc w:val="both"/>
        <w:rPr>
          <w:rFonts w:ascii="TeX Gyre Termes Math" w:hAnsi="TeX Gyre Termes Math"/>
          <w:lang w:val="es-ES"/>
        </w:rPr>
      </w:pPr>
      <w:r>
        <w:rPr>
          <w:rFonts w:ascii="TeX Gyre Termes Math" w:hAnsi="TeX Gyre Termes Math"/>
          <w:lang w:val="es-ES"/>
        </w:rPr>
        <w:t xml:space="preserve">Realizar la histoquímica enzimática </w:t>
      </w:r>
      <w:proofErr w:type="spellStart"/>
      <w:r>
        <w:rPr>
          <w:rFonts w:ascii="TeX Gyre Termes Math" w:hAnsi="TeX Gyre Termes Math"/>
          <w:lang w:val="es-ES"/>
        </w:rPr>
        <w:t>ecto</w:t>
      </w:r>
      <w:proofErr w:type="spellEnd"/>
      <w:r>
        <w:rPr>
          <w:rFonts w:ascii="TeX Gyre Termes Math" w:hAnsi="TeX Gyre Termes Math"/>
          <w:lang w:val="es-ES"/>
        </w:rPr>
        <w:t>-ATPasa y las técnicas estandarizadas en la epidermis de distintos vertebrados no mamíferos.</w:t>
      </w:r>
    </w:p>
    <w:p w:rsidR="00B85262" w:rsidRDefault="00241751" w:rsidP="00D83354">
      <w:pPr>
        <w:pStyle w:val="Standarduser"/>
        <w:numPr>
          <w:ilvl w:val="0"/>
          <w:numId w:val="3"/>
        </w:numPr>
        <w:jc w:val="both"/>
        <w:rPr>
          <w:rFonts w:ascii="TeX Gyre Termes Math" w:hAnsi="TeX Gyre Termes Math"/>
          <w:lang w:val="es-ES"/>
        </w:rPr>
      </w:pPr>
      <w:r>
        <w:rPr>
          <w:rFonts w:ascii="TeX Gyre Termes Math" w:hAnsi="TeX Gyre Termes Math"/>
          <w:lang w:val="es-ES"/>
        </w:rPr>
        <w:t xml:space="preserve">Obtención de la densidad de CL en la histoquímica enzimática </w:t>
      </w:r>
      <w:proofErr w:type="spellStart"/>
      <w:r>
        <w:rPr>
          <w:rFonts w:ascii="TeX Gyre Termes Math" w:hAnsi="TeX Gyre Termes Math"/>
          <w:lang w:val="es-ES"/>
        </w:rPr>
        <w:t>ecto</w:t>
      </w:r>
      <w:proofErr w:type="spellEnd"/>
      <w:r>
        <w:rPr>
          <w:rFonts w:ascii="TeX Gyre Termes Math" w:hAnsi="TeX Gyre Termes Math"/>
          <w:lang w:val="es-ES"/>
        </w:rPr>
        <w:t>-ATPasa y las impregnaciones de cloruro de oro y zinc-iodo-osmio.</w:t>
      </w:r>
    </w:p>
    <w:p w:rsidR="00B85262" w:rsidRDefault="00241751" w:rsidP="00D83354">
      <w:pPr>
        <w:pStyle w:val="Standarduser"/>
        <w:numPr>
          <w:ilvl w:val="0"/>
          <w:numId w:val="3"/>
        </w:numPr>
        <w:jc w:val="both"/>
        <w:rPr>
          <w:rFonts w:ascii="TeX Gyre Termes Math" w:hAnsi="TeX Gyre Termes Math"/>
          <w:lang w:val="es-ES"/>
        </w:rPr>
      </w:pPr>
      <w:r>
        <w:rPr>
          <w:rFonts w:ascii="TeX Gyre Termes Math" w:hAnsi="TeX Gyre Termes Math"/>
          <w:lang w:val="es-ES"/>
        </w:rPr>
        <w:t>Realizar un análisis estadístico de las densidades de CL en las tres técnicas estandarizadas.</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b/>
          <w:bCs/>
          <w:sz w:val="28"/>
          <w:szCs w:val="28"/>
          <w:lang w:val="es-ES"/>
        </w:rPr>
      </w:pPr>
      <w:r>
        <w:rPr>
          <w:rFonts w:ascii="TeX Gyre Termes Math" w:hAnsi="TeX Gyre Termes Math"/>
          <w:b/>
          <w:bCs/>
          <w:sz w:val="28"/>
          <w:szCs w:val="28"/>
          <w:lang w:val="es-ES"/>
        </w:rPr>
        <w:t xml:space="preserve">5 </w:t>
      </w:r>
      <w:proofErr w:type="gramStart"/>
      <w:r>
        <w:rPr>
          <w:rFonts w:ascii="TeX Gyre Termes Math" w:hAnsi="TeX Gyre Termes Math"/>
          <w:b/>
          <w:bCs/>
          <w:sz w:val="28"/>
          <w:szCs w:val="28"/>
          <w:lang w:val="es-ES"/>
        </w:rPr>
        <w:t>Hipótesis</w:t>
      </w:r>
      <w:proofErr w:type="gramEnd"/>
    </w:p>
    <w:p w:rsidR="00B85262" w:rsidRDefault="00B85262" w:rsidP="00D83354">
      <w:pPr>
        <w:pStyle w:val="Standarduser"/>
        <w:jc w:val="both"/>
        <w:rPr>
          <w:rFonts w:ascii="TeX Gyre Termes Math" w:hAnsi="TeX Gyre Termes Math"/>
          <w:lang w:val="es-ES"/>
        </w:rPr>
      </w:pPr>
    </w:p>
    <w:p w:rsidR="00B85262" w:rsidRPr="00023441" w:rsidRDefault="00241751" w:rsidP="00D83354">
      <w:pPr>
        <w:pStyle w:val="Standarduser"/>
        <w:jc w:val="both"/>
        <w:rPr>
          <w:lang w:val="es-MX"/>
        </w:rPr>
      </w:pPr>
      <w:r>
        <w:rPr>
          <w:rFonts w:ascii="TeX Gyre Termes Math" w:hAnsi="TeX Gyre Termes Math"/>
          <w:lang w:val="es-ES"/>
        </w:rPr>
        <w:t>Se espera que las interacciones de los productos en reacción de las impregnaciones de cloruro de oro y zinc-iodo-osmio (Au</w:t>
      </w:r>
      <w:r>
        <w:rPr>
          <w:rFonts w:ascii="TeX Gyre Termes Math" w:hAnsi="TeX Gyre Termes Math"/>
          <w:vertAlign w:val="superscript"/>
          <w:lang w:val="es-ES"/>
        </w:rPr>
        <w:t>0</w:t>
      </w:r>
      <w:r>
        <w:rPr>
          <w:rFonts w:ascii="TeX Gyre Termes Math" w:hAnsi="TeX Gyre Termes Math"/>
          <w:lang w:val="es-ES"/>
        </w:rPr>
        <w:t xml:space="preserve"> y complejo de zinc con osmio, respectivamente) sean favorables con los componentes de las CL, para su correcta identificación en placas epidérmicas  en vertebrados no mamíferos; Además se espera que al realizar la comparación de estadística de las densidad de CL entre las dos impregnaciones y la histoquímica enzimática </w:t>
      </w:r>
      <w:proofErr w:type="spellStart"/>
      <w:r>
        <w:rPr>
          <w:rFonts w:ascii="TeX Gyre Termes Math" w:hAnsi="TeX Gyre Termes Math"/>
          <w:lang w:val="es-ES"/>
        </w:rPr>
        <w:t>ecto</w:t>
      </w:r>
      <w:proofErr w:type="spellEnd"/>
      <w:r>
        <w:rPr>
          <w:rFonts w:ascii="TeX Gyre Termes Math" w:hAnsi="TeX Gyre Termes Math"/>
          <w:lang w:val="es-ES"/>
        </w:rPr>
        <w:t>-ATPasa, no se encuentre una diferencia significativa, lo cual validará su uso para la identificación de CL en vertebrados no mamíferos.(G</w:t>
      </w:r>
      <w:proofErr w:type="spellStart"/>
      <w:r>
        <w:rPr>
          <w:lang w:val="es-MX"/>
        </w:rPr>
        <w:t>ómez</w:t>
      </w:r>
      <w:proofErr w:type="spellEnd"/>
      <w:r>
        <w:rPr>
          <w:lang w:val="es-MX"/>
        </w:rPr>
        <w:t xml:space="preserve">, 1999; </w:t>
      </w:r>
      <w:proofErr w:type="spellStart"/>
      <w:r>
        <w:rPr>
          <w:lang w:val="es-MX"/>
        </w:rPr>
        <w:t>Niebauer</w:t>
      </w:r>
      <w:proofErr w:type="spellEnd"/>
      <w:r>
        <w:rPr>
          <w:lang w:val="es-MX"/>
        </w:rPr>
        <w:t>, 1969)</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b/>
          <w:bCs/>
          <w:sz w:val="28"/>
          <w:szCs w:val="28"/>
          <w:lang w:val="es-ES"/>
        </w:rPr>
      </w:pPr>
      <w:r>
        <w:rPr>
          <w:rFonts w:ascii="TeX Gyre Termes Math" w:hAnsi="TeX Gyre Termes Math"/>
          <w:b/>
          <w:bCs/>
          <w:sz w:val="28"/>
          <w:szCs w:val="28"/>
          <w:lang w:val="es-ES"/>
        </w:rPr>
        <w:t xml:space="preserve">6 </w:t>
      </w:r>
      <w:proofErr w:type="gramStart"/>
      <w:r>
        <w:rPr>
          <w:rFonts w:ascii="TeX Gyre Termes Math" w:hAnsi="TeX Gyre Termes Math"/>
          <w:b/>
          <w:bCs/>
          <w:sz w:val="28"/>
          <w:szCs w:val="28"/>
          <w:lang w:val="es-ES"/>
        </w:rPr>
        <w:t>Metodología</w:t>
      </w:r>
      <w:proofErr w:type="gramEnd"/>
    </w:p>
    <w:p w:rsidR="00B85262" w:rsidRDefault="00B85262" w:rsidP="00D83354">
      <w:pPr>
        <w:pStyle w:val="Standarduser"/>
        <w:jc w:val="both"/>
        <w:rPr>
          <w:rFonts w:ascii="TeX Gyre Termes Math" w:hAnsi="TeX Gyre Termes Math"/>
          <w:lang w:val="es-MX"/>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6.1 Obtención de la muestra</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Las CL se encuentran en distintos epitelios tales como la epidermis (piel), mucosas (esófago, intestino, etc.), entre otras; Principalmente se trabajará con muestras de piel de distintas zonas, las cuales dependerán del animal.</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6.1.1 Sacrificio de animales</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 xml:space="preserve">Los animales que serán sacrificados serán ratones (Sepas C57bl/6 y </w:t>
      </w:r>
      <w:proofErr w:type="spellStart"/>
      <w:r>
        <w:rPr>
          <w:rFonts w:ascii="TeX Gyre Termes Math" w:hAnsi="TeX Gyre Termes Math"/>
          <w:lang w:val="es-ES"/>
        </w:rPr>
        <w:t>Balb</w:t>
      </w:r>
      <w:proofErr w:type="spellEnd"/>
      <w:r>
        <w:rPr>
          <w:rFonts w:ascii="TeX Gyre Termes Math" w:hAnsi="TeX Gyre Termes Math"/>
          <w:lang w:val="es-ES"/>
        </w:rPr>
        <w:t>/c), pollos (</w:t>
      </w:r>
      <w:proofErr w:type="spellStart"/>
      <w:r>
        <w:rPr>
          <w:rFonts w:ascii="TeX Gyre Termes Math" w:hAnsi="TeX Gyre Termes Math"/>
          <w:lang w:val="es-ES"/>
        </w:rPr>
        <w:t>Gallus</w:t>
      </w:r>
      <w:proofErr w:type="spellEnd"/>
      <w:r>
        <w:rPr>
          <w:rFonts w:ascii="TeX Gyre Termes Math" w:hAnsi="TeX Gyre Termes Math"/>
          <w:lang w:val="es-ES"/>
        </w:rPr>
        <w:t xml:space="preserve"> </w:t>
      </w:r>
      <w:proofErr w:type="spellStart"/>
      <w:r>
        <w:rPr>
          <w:rFonts w:ascii="TeX Gyre Termes Math" w:hAnsi="TeX Gyre Termes Math"/>
          <w:lang w:val="es-ES"/>
        </w:rPr>
        <w:t>gallus</w:t>
      </w:r>
      <w:proofErr w:type="spellEnd"/>
      <w:r>
        <w:rPr>
          <w:rFonts w:ascii="TeX Gyre Termes Math" w:hAnsi="TeX Gyre Termes Math"/>
          <w:lang w:val="es-ES"/>
        </w:rPr>
        <w:t>) y ranas (</w:t>
      </w:r>
      <w:proofErr w:type="spellStart"/>
      <w:r>
        <w:rPr>
          <w:rFonts w:ascii="TeX Gyre Termes Math" w:hAnsi="TeX Gyre Termes Math"/>
          <w:lang w:val="es-ES"/>
        </w:rPr>
        <w:t>Lithobates</w:t>
      </w:r>
      <w:proofErr w:type="spellEnd"/>
      <w:r>
        <w:rPr>
          <w:rFonts w:ascii="TeX Gyre Termes Math" w:hAnsi="TeX Gyre Termes Math"/>
          <w:lang w:val="es-ES"/>
        </w:rPr>
        <w:t>) principalmente.</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6.1.2 Métodos de sacrificios</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Los animales utilizados en el experimento serán sacrificados de acuerdo a los parámetros establecidos por la NOM correspondiente, para cada uno.</w:t>
      </w:r>
    </w:p>
    <w:p w:rsidR="00B85262" w:rsidRDefault="00B85262" w:rsidP="00D83354">
      <w:pPr>
        <w:pStyle w:val="Standarduser"/>
        <w:jc w:val="both"/>
        <w:rPr>
          <w:rFonts w:ascii="TeX Gyre Termes Math" w:hAnsi="TeX Gyre Termes Math"/>
          <w:lang w:val="es-ES"/>
        </w:rPr>
      </w:pPr>
    </w:p>
    <w:p w:rsidR="00B85262" w:rsidRPr="00023441" w:rsidRDefault="00241751" w:rsidP="00D83354">
      <w:pPr>
        <w:pStyle w:val="Standarduser"/>
        <w:jc w:val="both"/>
        <w:rPr>
          <w:lang w:val="es-MX"/>
        </w:rPr>
      </w:pPr>
      <w:r>
        <w:rPr>
          <w:rFonts w:ascii="TeX Gyre Termes Math" w:hAnsi="TeX Gyre Termes Math"/>
          <w:lang w:val="es-ES"/>
        </w:rPr>
        <w:t>Hay diversos métodos de sacrificios (eutanasia) tales como los inhalables, fármacos no inhalables, métodos físicos y anestésicos.</w:t>
      </w:r>
      <w:r>
        <w:rPr>
          <w:rFonts w:ascii="TeX Gyre Termes Math" w:hAnsi="TeX Gyre Termes Math"/>
          <w:vertAlign w:val="superscript"/>
          <w:lang w:val="es-ES"/>
        </w:rPr>
        <w:t xml:space="preserve"> </w:t>
      </w:r>
      <w:r>
        <w:rPr>
          <w:rFonts w:ascii="TeX Gyre Termes Math" w:hAnsi="TeX Gyre Termes Math"/>
          <w:lang w:val="es-ES"/>
        </w:rPr>
        <w:t>(Norma Oficial Mexicana, 1995)</w:t>
      </w:r>
    </w:p>
    <w:p w:rsidR="00B85262" w:rsidRDefault="00B85262" w:rsidP="00D83354">
      <w:pPr>
        <w:pStyle w:val="Standarduser"/>
        <w:jc w:val="both"/>
        <w:rPr>
          <w:rFonts w:ascii="TeX Gyre Termes Math" w:hAnsi="TeX Gyre Termes Math"/>
          <w:lang w:val="es-ES"/>
        </w:rPr>
      </w:pPr>
    </w:p>
    <w:p w:rsidR="00B85262" w:rsidRPr="00023441" w:rsidRDefault="00241751" w:rsidP="00D83354">
      <w:pPr>
        <w:pStyle w:val="Standarduser"/>
        <w:jc w:val="both"/>
        <w:rPr>
          <w:lang w:val="es-MX"/>
        </w:rPr>
      </w:pPr>
      <w:r>
        <w:rPr>
          <w:rFonts w:ascii="TeX Gyre Termes Math" w:hAnsi="TeX Gyre Termes Math"/>
          <w:lang w:val="es-ES"/>
        </w:rPr>
        <w:lastRenderedPageBreak/>
        <w:t xml:space="preserve">El método de eutanasia dependerá de diversos factores como: naturaleza del estudio, especie animal, peso y criterios del </w:t>
      </w:r>
      <w:r w:rsidR="00D83354">
        <w:rPr>
          <w:rFonts w:ascii="TeX Gyre Termes Math" w:hAnsi="TeX Gyre Termes Math"/>
          <w:lang w:val="es-ES"/>
        </w:rPr>
        <w:t>investigador.</w:t>
      </w:r>
      <w:r w:rsidR="00D83354">
        <w:rPr>
          <w:lang w:val="es-MX"/>
        </w:rPr>
        <w:t xml:space="preserve"> (</w:t>
      </w:r>
      <w:r>
        <w:rPr>
          <w:lang w:val="es-MX"/>
        </w:rPr>
        <w:t>Norma Oficial Mexicana, 1995)</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6.1.2.1 Ratones</w:t>
      </w:r>
    </w:p>
    <w:p w:rsidR="00B85262" w:rsidRDefault="00B85262" w:rsidP="00D83354">
      <w:pPr>
        <w:pStyle w:val="Standarduser"/>
        <w:jc w:val="both"/>
        <w:rPr>
          <w:rFonts w:ascii="TeX Gyre Termes Math" w:hAnsi="TeX Gyre Termes Math"/>
          <w:lang w:val="es-ES"/>
        </w:rPr>
      </w:pPr>
    </w:p>
    <w:p w:rsidR="00B85262" w:rsidRPr="00023441" w:rsidRDefault="00241751" w:rsidP="00D83354">
      <w:pPr>
        <w:pStyle w:val="Standarduser"/>
        <w:jc w:val="both"/>
        <w:rPr>
          <w:lang w:val="es-MX"/>
        </w:rPr>
      </w:pPr>
      <w:r>
        <w:rPr>
          <w:rFonts w:ascii="TeX Gyre Termes Math" w:hAnsi="TeX Gyre Termes Math"/>
          <w:lang w:val="es-ES"/>
        </w:rPr>
        <w:t>El tipo de sacrificio que se empleará durante los experimentos será por dislocación cervical manual, la cual realizada de manera apropiada induce rápidamente la inconciencia del animal, este método no contamina los tejidos con ninguna sustancia química externa.</w:t>
      </w:r>
      <w:r w:rsidR="00D83354">
        <w:rPr>
          <w:rFonts w:ascii="TeX Gyre Termes Math" w:hAnsi="TeX Gyre Termes Math"/>
          <w:lang w:val="es-ES"/>
        </w:rPr>
        <w:t xml:space="preserve"> </w:t>
      </w:r>
      <w:proofErr w:type="gramStart"/>
      <w:r>
        <w:rPr>
          <w:rFonts w:ascii="TeX Gyre Termes Math" w:hAnsi="TeX Gyre Termes Math"/>
          <w:lang w:val="es-ES"/>
        </w:rPr>
        <w:t>(</w:t>
      </w:r>
      <w:proofErr w:type="gramEnd"/>
      <w:r>
        <w:rPr>
          <w:rFonts w:ascii="TeX Gyre Termes Math" w:hAnsi="TeX Gyre Termes Math"/>
          <w:lang w:val="es-ES"/>
        </w:rPr>
        <w:t>Rivera et al., 2008)</w:t>
      </w:r>
    </w:p>
    <w:p w:rsidR="00B85262" w:rsidRDefault="00B85262" w:rsidP="00D83354">
      <w:pPr>
        <w:pStyle w:val="Standarduser"/>
        <w:jc w:val="both"/>
        <w:rPr>
          <w:rFonts w:ascii="TeX Gyre Termes Math" w:hAnsi="TeX Gyre Termes Math"/>
          <w:lang w:val="es-ES"/>
        </w:rPr>
      </w:pPr>
    </w:p>
    <w:p w:rsidR="00B85262" w:rsidRPr="00023441" w:rsidRDefault="00241751" w:rsidP="00D83354">
      <w:pPr>
        <w:pStyle w:val="Standarduser"/>
        <w:jc w:val="both"/>
        <w:rPr>
          <w:lang w:val="es-MX"/>
        </w:rPr>
      </w:pPr>
      <w:r>
        <w:rPr>
          <w:rFonts w:ascii="TeX Gyre Termes Math" w:hAnsi="TeX Gyre Termes Math"/>
          <w:lang w:val="es-ES"/>
        </w:rPr>
        <w:t>Se acepta su aplicación en ratones con un peso menor a 200g.</w:t>
      </w:r>
      <w:r w:rsidR="00D83354">
        <w:rPr>
          <w:rFonts w:ascii="TeX Gyre Termes Math" w:hAnsi="TeX Gyre Termes Math"/>
          <w:lang w:val="es-ES"/>
        </w:rPr>
        <w:t xml:space="preserve"> </w:t>
      </w:r>
      <w:r>
        <w:rPr>
          <w:lang w:val="es-MX"/>
        </w:rPr>
        <w:t>(Norma Oficial Mexicana, 1995)</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6.1.2.2 Pollos</w:t>
      </w:r>
    </w:p>
    <w:p w:rsidR="00B85262" w:rsidRDefault="00B85262" w:rsidP="00D83354">
      <w:pPr>
        <w:pStyle w:val="Standarduser"/>
        <w:jc w:val="both"/>
        <w:rPr>
          <w:rFonts w:ascii="TeX Gyre Termes Math" w:hAnsi="TeX Gyre Termes Math"/>
          <w:lang w:val="es-ES"/>
        </w:rPr>
      </w:pPr>
    </w:p>
    <w:p w:rsidR="00B85262" w:rsidRPr="00023441" w:rsidRDefault="00241751" w:rsidP="00D83354">
      <w:pPr>
        <w:pStyle w:val="Standarduser"/>
        <w:jc w:val="both"/>
        <w:rPr>
          <w:lang w:val="es-MX"/>
        </w:rPr>
      </w:pPr>
      <w:r>
        <w:rPr>
          <w:rFonts w:ascii="TeX Gyre Termes Math" w:hAnsi="TeX Gyre Termes Math"/>
          <w:lang w:val="es-ES"/>
        </w:rPr>
        <w:t>Son clasificados como aves de corral, para su eutanasia se realizará por decapitación, que es la separación de la cabeza del cuerpo por medio de un golpe certero.</w:t>
      </w:r>
      <w:r>
        <w:rPr>
          <w:rFonts w:ascii="TeX Gyre Termes Math" w:hAnsi="TeX Gyre Termes Math"/>
          <w:vertAlign w:val="superscript"/>
          <w:lang w:val="es-ES"/>
        </w:rPr>
        <w:t xml:space="preserve"> </w:t>
      </w:r>
      <w:r>
        <w:rPr>
          <w:rFonts w:ascii="TeX Gyre Termes Math" w:hAnsi="TeX Gyre Termes Math"/>
          <w:lang w:val="es-ES"/>
        </w:rPr>
        <w:t>(Norma Oficial Mexicana, 1999)</w:t>
      </w:r>
    </w:p>
    <w:p w:rsidR="00B85262" w:rsidRDefault="00B85262" w:rsidP="00D83354">
      <w:pPr>
        <w:pStyle w:val="Standarduser"/>
        <w:jc w:val="both"/>
        <w:rPr>
          <w:rFonts w:ascii="TeX Gyre Termes Math" w:hAnsi="TeX Gyre Termes Math"/>
          <w:lang w:val="es-ES"/>
        </w:rPr>
      </w:pPr>
    </w:p>
    <w:p w:rsidR="00B85262" w:rsidRPr="00023441" w:rsidRDefault="00241751" w:rsidP="00D83354">
      <w:pPr>
        <w:pStyle w:val="Standarduser"/>
        <w:jc w:val="both"/>
        <w:rPr>
          <w:lang w:val="es-MX"/>
        </w:rPr>
      </w:pPr>
      <w:r>
        <w:rPr>
          <w:rFonts w:ascii="TeX Gyre Termes Math" w:hAnsi="TeX Gyre Termes Math"/>
          <w:lang w:val="es-ES"/>
        </w:rPr>
        <w:t xml:space="preserve">Previamente usando </w:t>
      </w:r>
      <w:proofErr w:type="spellStart"/>
      <w:r>
        <w:rPr>
          <w:rFonts w:ascii="TeX Gyre Termes Math" w:hAnsi="TeX Gyre Termes Math"/>
          <w:lang w:val="es-ES"/>
        </w:rPr>
        <w:t>xilasina</w:t>
      </w:r>
      <w:proofErr w:type="spellEnd"/>
      <w:r>
        <w:rPr>
          <w:rFonts w:ascii="TeX Gyre Termes Math" w:hAnsi="TeX Gyre Termes Math"/>
          <w:lang w:val="es-ES"/>
        </w:rPr>
        <w:t xml:space="preserve"> (anestésico) y </w:t>
      </w:r>
      <w:proofErr w:type="spellStart"/>
      <w:r>
        <w:rPr>
          <w:rFonts w:ascii="TeX Gyre Termes Math" w:hAnsi="TeX Gyre Termes Math"/>
          <w:lang w:val="es-ES"/>
        </w:rPr>
        <w:t>ketanima</w:t>
      </w:r>
      <w:proofErr w:type="spellEnd"/>
      <w:r>
        <w:rPr>
          <w:rFonts w:ascii="TeX Gyre Termes Math" w:hAnsi="TeX Gyre Termes Math"/>
          <w:lang w:val="es-ES"/>
        </w:rPr>
        <w:t xml:space="preserve"> (somnífero), los cuales son requisitos para la aceptación del sacrificio y cuyas dosis dependen del peso del pollo. (Norma Oficial Mexicana, 1999)</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6.1.2.3 Ranas</w:t>
      </w:r>
    </w:p>
    <w:p w:rsidR="00B85262" w:rsidRDefault="00B85262" w:rsidP="00D83354">
      <w:pPr>
        <w:pStyle w:val="Standarduser"/>
        <w:jc w:val="both"/>
        <w:rPr>
          <w:rFonts w:ascii="TeX Gyre Termes Math" w:hAnsi="TeX Gyre Termes Math"/>
          <w:lang w:val="es-ES"/>
        </w:rPr>
      </w:pPr>
    </w:p>
    <w:p w:rsidR="00B85262" w:rsidRPr="00023441" w:rsidRDefault="00241751" w:rsidP="00D83354">
      <w:pPr>
        <w:pStyle w:val="Standarduser"/>
        <w:jc w:val="both"/>
        <w:rPr>
          <w:lang w:val="es-MX"/>
        </w:rPr>
      </w:pPr>
      <w:r>
        <w:rPr>
          <w:rFonts w:ascii="TeX Gyre Termes Math" w:hAnsi="TeX Gyre Termes Math"/>
          <w:lang w:val="es-ES"/>
        </w:rPr>
        <w:t>El método empleado para la eutanasia en las ranas es por medio de una sobredosis de pentobarbital sódico (poderoso anestésico), dicha sobredosis induce la muerte de la rana de manera rápido. (Norma Oficial Mexicana, 2014)</w:t>
      </w:r>
    </w:p>
    <w:p w:rsidR="00B85262" w:rsidRDefault="00B85262" w:rsidP="00D83354">
      <w:pPr>
        <w:pStyle w:val="Standarduser"/>
        <w:jc w:val="both"/>
        <w:rPr>
          <w:lang w:val="es-MX"/>
        </w:rPr>
      </w:pPr>
    </w:p>
    <w:p w:rsidR="00B85262" w:rsidRDefault="00B85262" w:rsidP="00D83354">
      <w:pPr>
        <w:pStyle w:val="Standarduser"/>
        <w:jc w:val="both"/>
        <w:rPr>
          <w:rFonts w:ascii="TeX Gyre Termes Math" w:hAnsi="TeX Gyre Termes Math"/>
          <w:lang w:val="es-ES"/>
        </w:rPr>
      </w:pPr>
    </w:p>
    <w:p w:rsidR="00B85262" w:rsidRPr="00023441" w:rsidRDefault="00241751" w:rsidP="00D83354">
      <w:pPr>
        <w:pStyle w:val="Standarduser"/>
        <w:jc w:val="both"/>
        <w:rPr>
          <w:lang w:val="es-MX"/>
        </w:rPr>
      </w:pPr>
      <w:r>
        <w:rPr>
          <w:rFonts w:ascii="TeX Gyre Termes Math" w:hAnsi="TeX Gyre Termes Math"/>
          <w:lang w:val="es-ES"/>
        </w:rPr>
        <w:t xml:space="preserve">Como requisito para la aceptación del sacrificio, debe de usarse </w:t>
      </w:r>
      <w:proofErr w:type="spellStart"/>
      <w:r>
        <w:rPr>
          <w:rFonts w:ascii="TeX Gyre Termes Math" w:hAnsi="TeX Gyre Termes Math"/>
          <w:lang w:val="es-ES"/>
        </w:rPr>
        <w:t>xilasina</w:t>
      </w:r>
      <w:proofErr w:type="spellEnd"/>
      <w:r>
        <w:rPr>
          <w:rFonts w:ascii="TeX Gyre Termes Math" w:hAnsi="TeX Gyre Termes Math"/>
          <w:lang w:val="es-ES"/>
        </w:rPr>
        <w:t xml:space="preserve"> y/o ketamina para evitar sufrimiento en el animal. (Norma Oficial Mexicana, 2014)</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6.1.3 Muestras</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Las muestras dependerán del animal que se emplearán, además de que el tratamiento de las pieles obtenidos de los distintos animales será distinto dependiendo de la técnica empleada.</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6.1.3.1 Muestras en ratón</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Después de realizar la dislocación cervical al ratón, se procede a realizar la necropsia para la obtención de la muestra de piel, las zonas de las que se obtendrán son: cola, oreja, cojinete dorsal y ventral abdominal.</w:t>
      </w:r>
    </w:p>
    <w:p w:rsidR="00B85262" w:rsidRDefault="00B85262" w:rsidP="00D83354">
      <w:pPr>
        <w:pStyle w:val="Standarduser"/>
        <w:jc w:val="both"/>
        <w:rPr>
          <w:rFonts w:ascii="TeX Gyre Termes Math" w:hAnsi="TeX Gyre Termes Math"/>
          <w:lang w:val="es-ES"/>
        </w:rPr>
      </w:pPr>
    </w:p>
    <w:p w:rsidR="00D83354" w:rsidRDefault="00D83354"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lastRenderedPageBreak/>
        <w:t>6.1.3.2 Muestras de pollo</w:t>
      </w:r>
    </w:p>
    <w:p w:rsidR="00B85262" w:rsidRDefault="00B85262" w:rsidP="00D83354">
      <w:pPr>
        <w:pStyle w:val="Standarduser"/>
        <w:jc w:val="both"/>
        <w:rPr>
          <w:rFonts w:ascii="TeX Gyre Termes Math" w:hAnsi="TeX Gyre Termes Math"/>
          <w:lang w:val="es-ES"/>
        </w:rPr>
      </w:pPr>
    </w:p>
    <w:p w:rsidR="00B85262" w:rsidRPr="00023441" w:rsidRDefault="00241751" w:rsidP="00D83354">
      <w:pPr>
        <w:pStyle w:val="Standarduser"/>
        <w:jc w:val="both"/>
        <w:rPr>
          <w:lang w:val="es-MX"/>
        </w:rPr>
      </w:pPr>
      <w:r>
        <w:rPr>
          <w:rFonts w:ascii="TeX Gyre Termes Math" w:hAnsi="TeX Gyre Termes Math"/>
          <w:lang w:val="es-ES"/>
        </w:rPr>
        <w:t>Después de la decapitación, se procede a hacer la necropsia para la obtención de piel, las zonas de las que se obtendrán son: pata, ventral abdominal, ala, cuello y perianal; además de muestras de esófago (epitelio mucoso).</w:t>
      </w:r>
      <w:r w:rsidR="00D83354">
        <w:rPr>
          <w:rFonts w:ascii="TeX Gyre Termes Math" w:hAnsi="TeX Gyre Termes Math"/>
          <w:lang w:val="es-ES"/>
        </w:rPr>
        <w:t xml:space="preserve"> </w:t>
      </w:r>
      <w:proofErr w:type="gramStart"/>
      <w:r>
        <w:rPr>
          <w:rFonts w:ascii="TeX Gyre Termes Math" w:hAnsi="TeX Gyre Termes Math"/>
          <w:lang w:val="es-ES"/>
        </w:rPr>
        <w:t>(</w:t>
      </w:r>
      <w:proofErr w:type="spellStart"/>
      <w:proofErr w:type="gramEnd"/>
      <w:r>
        <w:rPr>
          <w:rFonts w:ascii="TeX Gyre Termes Math" w:hAnsi="TeX Gyre Termes Math"/>
          <w:lang w:val="es-ES"/>
        </w:rPr>
        <w:t>Igy</w:t>
      </w:r>
      <w:r>
        <w:rPr>
          <w:lang w:val="es-MX"/>
        </w:rPr>
        <w:t>ártó</w:t>
      </w:r>
      <w:proofErr w:type="spellEnd"/>
      <w:r>
        <w:rPr>
          <w:lang w:val="es-MX"/>
        </w:rPr>
        <w:t xml:space="preserve">, </w:t>
      </w:r>
      <w:proofErr w:type="spellStart"/>
      <w:r>
        <w:rPr>
          <w:lang w:val="es-MX"/>
        </w:rPr>
        <w:t>Lackó</w:t>
      </w:r>
      <w:proofErr w:type="spellEnd"/>
      <w:r>
        <w:rPr>
          <w:lang w:val="es-MX"/>
        </w:rPr>
        <w:t xml:space="preserve">, </w:t>
      </w:r>
      <w:proofErr w:type="spellStart"/>
      <w:r>
        <w:rPr>
          <w:lang w:val="es-MX"/>
        </w:rPr>
        <w:t>Oláh</w:t>
      </w:r>
      <w:proofErr w:type="spellEnd"/>
      <w:r>
        <w:rPr>
          <w:lang w:val="es-MX"/>
        </w:rPr>
        <w:t xml:space="preserve">, &amp; Magyar, 2006; </w:t>
      </w:r>
      <w:proofErr w:type="spellStart"/>
      <w:r>
        <w:rPr>
          <w:lang w:val="es-MX"/>
        </w:rPr>
        <w:t>Perez</w:t>
      </w:r>
      <w:proofErr w:type="spellEnd"/>
      <w:r>
        <w:rPr>
          <w:lang w:val="es-MX"/>
        </w:rPr>
        <w:t xml:space="preserve">-Torres et al., </w:t>
      </w:r>
      <w:proofErr w:type="spellStart"/>
      <w:r>
        <w:rPr>
          <w:lang w:val="es-MX"/>
        </w:rPr>
        <w:t>n.d</w:t>
      </w:r>
      <w:proofErr w:type="spellEnd"/>
      <w:r>
        <w:rPr>
          <w:lang w:val="es-MX"/>
        </w:rPr>
        <w:t>.)</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6.1.3.3 Muestras de rana</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Después de la sobredosis de pentobarbital sódico se procede a realizar la necropsia, donde se obtendrá principalmente piel de las zonas: ventral abdominal y ventral torácica.</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6.1.4 Obtención de epitelios</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El epitelio que se obtendrán principalmente será la epidermis, la cual se obtendrá de la muestra de piel que será obtenida durante la necropsia de los animales sacrificados.</w:t>
      </w:r>
    </w:p>
    <w:p w:rsidR="00B85262" w:rsidRDefault="00B85262" w:rsidP="00D83354">
      <w:pPr>
        <w:pStyle w:val="Standarduser"/>
        <w:jc w:val="both"/>
        <w:rPr>
          <w:rFonts w:ascii="TeX Gyre Termes Math" w:hAnsi="TeX Gyre Termes Math"/>
          <w:lang w:val="es-ES"/>
        </w:rPr>
      </w:pPr>
    </w:p>
    <w:p w:rsidR="00B85262" w:rsidRPr="00023441" w:rsidRDefault="00241751" w:rsidP="00D83354">
      <w:pPr>
        <w:pStyle w:val="Standarduser"/>
        <w:jc w:val="both"/>
        <w:rPr>
          <w:lang w:val="es-MX"/>
        </w:rPr>
      </w:pPr>
      <w:r>
        <w:rPr>
          <w:rFonts w:ascii="TeX Gyre Termes Math" w:hAnsi="TeX Gyre Termes Math"/>
          <w:lang w:val="es-ES"/>
        </w:rPr>
        <w:t>Inmediatamente después de obtener la muestra de piel, esta será transferida a una Solución Salina Balanceada (SSB), esto con la finalidad de evitar la apoptosis de las células del tejido.</w:t>
      </w:r>
      <w:r w:rsidR="00D83354">
        <w:rPr>
          <w:rFonts w:ascii="TeX Gyre Termes Math" w:hAnsi="TeX Gyre Termes Math"/>
          <w:lang w:val="es-ES"/>
        </w:rPr>
        <w:t xml:space="preserve"> </w:t>
      </w:r>
      <w:proofErr w:type="gramStart"/>
      <w:r>
        <w:rPr>
          <w:lang w:val="es-MX"/>
        </w:rPr>
        <w:t>(</w:t>
      </w:r>
      <w:proofErr w:type="gramEnd"/>
      <w:r>
        <w:rPr>
          <w:lang w:val="es-MX"/>
        </w:rPr>
        <w:t xml:space="preserve">Baker &amp; </w:t>
      </w:r>
      <w:proofErr w:type="spellStart"/>
      <w:r>
        <w:rPr>
          <w:lang w:val="es-MX"/>
        </w:rPr>
        <w:t>Habowsky</w:t>
      </w:r>
      <w:proofErr w:type="spellEnd"/>
      <w:r>
        <w:rPr>
          <w:lang w:val="es-MX"/>
        </w:rPr>
        <w:t>, 1983)</w:t>
      </w:r>
    </w:p>
    <w:p w:rsidR="00B85262" w:rsidRDefault="00B85262" w:rsidP="00D83354">
      <w:pPr>
        <w:pStyle w:val="Standarduser"/>
        <w:jc w:val="both"/>
        <w:rPr>
          <w:rFonts w:ascii="TeX Gyre Termes Math" w:hAnsi="TeX Gyre Termes Math"/>
          <w:lang w:val="es-ES"/>
        </w:rPr>
      </w:pPr>
    </w:p>
    <w:p w:rsidR="00B85262" w:rsidRPr="00023441" w:rsidRDefault="00241751" w:rsidP="00D83354">
      <w:pPr>
        <w:pStyle w:val="Standarduser"/>
        <w:jc w:val="both"/>
        <w:rPr>
          <w:lang w:val="es-MX"/>
        </w:rPr>
      </w:pPr>
      <w:r>
        <w:rPr>
          <w:rFonts w:ascii="TeX Gyre Termes Math" w:hAnsi="TeX Gyre Termes Math"/>
          <w:lang w:val="es-ES"/>
        </w:rPr>
        <w:t>El método de la obtención de la epidermis que se empleará será el uso de agentes quelantes y/o agentes misceláneos que provocan cambios en las interacciones en las uniones celulares de la epidermis y dermis lo que permitirá la separación de la epidermis.</w:t>
      </w:r>
      <w:r w:rsidR="00D83354">
        <w:rPr>
          <w:rFonts w:ascii="TeX Gyre Termes Math" w:hAnsi="TeX Gyre Termes Math"/>
          <w:lang w:val="es-ES"/>
        </w:rPr>
        <w:t xml:space="preserve"> </w:t>
      </w:r>
      <w:proofErr w:type="gramStart"/>
      <w:r>
        <w:rPr>
          <w:lang w:val="es-MX"/>
        </w:rPr>
        <w:t>(</w:t>
      </w:r>
      <w:proofErr w:type="spellStart"/>
      <w:proofErr w:type="gramEnd"/>
      <w:r>
        <w:rPr>
          <w:lang w:val="es-MX"/>
        </w:rPr>
        <w:t>Dongmei</w:t>
      </w:r>
      <w:proofErr w:type="spellEnd"/>
      <w:r>
        <w:rPr>
          <w:lang w:val="es-MX"/>
        </w:rPr>
        <w:t xml:space="preserve">, 2011; </w:t>
      </w:r>
      <w:proofErr w:type="spellStart"/>
      <w:r>
        <w:rPr>
          <w:lang w:val="es-MX"/>
        </w:rPr>
        <w:t>Kierszembaum</w:t>
      </w:r>
      <w:proofErr w:type="spellEnd"/>
      <w:r>
        <w:rPr>
          <w:lang w:val="es-MX"/>
        </w:rPr>
        <w:t>, 2012)</w:t>
      </w:r>
    </w:p>
    <w:p w:rsidR="00B85262" w:rsidRDefault="00B85262" w:rsidP="00D83354">
      <w:pPr>
        <w:pStyle w:val="Standarduser"/>
        <w:jc w:val="both"/>
        <w:rPr>
          <w:rFonts w:ascii="TeX Gyre Termes Math" w:hAnsi="TeX Gyre Termes Math"/>
          <w:lang w:val="es-ES"/>
        </w:rPr>
      </w:pPr>
    </w:p>
    <w:p w:rsidR="00B85262" w:rsidRPr="00023441" w:rsidRDefault="00241751" w:rsidP="00D83354">
      <w:pPr>
        <w:pStyle w:val="Standarduser"/>
        <w:jc w:val="both"/>
        <w:rPr>
          <w:lang w:val="es-MX"/>
        </w:rPr>
      </w:pPr>
      <w:r>
        <w:rPr>
          <w:rFonts w:ascii="TeX Gyre Termes Math" w:hAnsi="TeX Gyre Termes Math"/>
          <w:lang w:val="es-ES"/>
        </w:rPr>
        <w:t>6.1.4.1 Pruebas con E.D.T.A., CaCl</w:t>
      </w:r>
      <w:r>
        <w:rPr>
          <w:rFonts w:ascii="TeX Gyre Termes Math" w:hAnsi="TeX Gyre Termes Math"/>
          <w:vertAlign w:val="subscript"/>
          <w:lang w:val="es-ES"/>
        </w:rPr>
        <w:t>2</w:t>
      </w:r>
      <w:r>
        <w:rPr>
          <w:rFonts w:ascii="TeX Gyre Termes Math" w:hAnsi="TeX Gyre Termes Math"/>
          <w:lang w:val="es-ES"/>
        </w:rPr>
        <w:t xml:space="preserve"> y NaCl</w:t>
      </w:r>
    </w:p>
    <w:p w:rsidR="00B85262" w:rsidRDefault="00B85262" w:rsidP="00D83354">
      <w:pPr>
        <w:pStyle w:val="Standarduser"/>
        <w:jc w:val="both"/>
        <w:rPr>
          <w:rFonts w:ascii="TeX Gyre Termes Math" w:hAnsi="TeX Gyre Termes Math"/>
          <w:lang w:val="es-ES"/>
        </w:rPr>
      </w:pPr>
    </w:p>
    <w:p w:rsidR="00B85262" w:rsidRPr="00023441" w:rsidRDefault="00241751" w:rsidP="00D83354">
      <w:pPr>
        <w:pStyle w:val="Standarduser"/>
        <w:jc w:val="both"/>
        <w:rPr>
          <w:lang w:val="es-MX"/>
        </w:rPr>
      </w:pPr>
      <w:r>
        <w:rPr>
          <w:rFonts w:ascii="TeX Gyre Termes Math" w:hAnsi="TeX Gyre Termes Math"/>
          <w:lang w:val="es-ES"/>
        </w:rPr>
        <w:t>Se harán pruebas para la separación de las láminas epiteliales (láminas epidérmicas y mucosas), en la cuales se compararán tres soluciones, una solución de SSB+E.D.T.A., una de CaCl</w:t>
      </w:r>
      <w:r>
        <w:rPr>
          <w:rFonts w:ascii="TeX Gyre Termes Math" w:hAnsi="TeX Gyre Termes Math"/>
          <w:vertAlign w:val="subscript"/>
          <w:lang w:val="es-ES"/>
        </w:rPr>
        <w:t>2</w:t>
      </w:r>
      <w:r>
        <w:rPr>
          <w:rFonts w:ascii="TeX Gyre Termes Math" w:hAnsi="TeX Gyre Termes Math"/>
          <w:lang w:val="es-ES"/>
        </w:rPr>
        <w:t xml:space="preserve"> 2M y una de NaCl 2M, en donde se evaluarán tiempo mínimo de separación, temperatura necesaria y estado de la muestra.</w:t>
      </w:r>
      <w:r w:rsidR="00D83354">
        <w:rPr>
          <w:rFonts w:ascii="TeX Gyre Termes Math" w:hAnsi="TeX Gyre Termes Math"/>
          <w:lang w:val="es-ES"/>
        </w:rPr>
        <w:t xml:space="preserve"> </w:t>
      </w:r>
      <w:proofErr w:type="gramStart"/>
      <w:r>
        <w:rPr>
          <w:rFonts w:ascii="TeX Gyre Termes Math" w:hAnsi="TeX Gyre Termes Math"/>
          <w:lang w:val="es-ES"/>
        </w:rPr>
        <w:t>(</w:t>
      </w:r>
      <w:proofErr w:type="gramEnd"/>
      <w:r>
        <w:rPr>
          <w:rFonts w:ascii="TeX Gyre Termes Math" w:hAnsi="TeX Gyre Termes Math"/>
          <w:lang w:val="es-ES"/>
        </w:rPr>
        <w:t xml:space="preserve">Baker &amp; </w:t>
      </w:r>
      <w:proofErr w:type="spellStart"/>
      <w:r>
        <w:rPr>
          <w:rFonts w:ascii="TeX Gyre Termes Math" w:hAnsi="TeX Gyre Termes Math"/>
          <w:lang w:val="es-ES"/>
        </w:rPr>
        <w:t>Habowsky</w:t>
      </w:r>
      <w:proofErr w:type="spellEnd"/>
      <w:r>
        <w:rPr>
          <w:rFonts w:ascii="TeX Gyre Termes Math" w:hAnsi="TeX Gyre Termes Math"/>
          <w:lang w:val="es-ES"/>
        </w:rPr>
        <w:t>, 1983; P</w:t>
      </w:r>
      <w:proofErr w:type="spellStart"/>
      <w:r>
        <w:rPr>
          <w:lang w:val="es-MX"/>
        </w:rPr>
        <w:t>érez</w:t>
      </w:r>
      <w:proofErr w:type="spellEnd"/>
      <w:r>
        <w:rPr>
          <w:lang w:val="es-MX"/>
        </w:rPr>
        <w:t xml:space="preserve"> Torres &amp; Aquino Carreño, 2004; </w:t>
      </w:r>
      <w:proofErr w:type="spellStart"/>
      <w:r>
        <w:rPr>
          <w:lang w:val="es-MX"/>
        </w:rPr>
        <w:t>Trost</w:t>
      </w:r>
      <w:proofErr w:type="spellEnd"/>
      <w:r>
        <w:rPr>
          <w:lang w:val="es-MX"/>
        </w:rPr>
        <w:t xml:space="preserve"> et al., 2007)</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Para evaluar la separación de las láminas epiteliales se empleará el microscopio estereoscópico, donde se usarán jeringas de insulina para la separación de las láminas.</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Al obtener las láminas, se realizarán lavados con SSB, para evitar que continúe la interacción de dicho agente con las láminas epidérmicas obtenida, la cual se procesará posteriormente para alguna técnica de identificación de CL</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6.1.5 Fijación</w:t>
      </w:r>
    </w:p>
    <w:p w:rsidR="00B85262" w:rsidRDefault="00B85262" w:rsidP="00D83354">
      <w:pPr>
        <w:pStyle w:val="Standarduser"/>
        <w:jc w:val="both"/>
        <w:rPr>
          <w:rFonts w:ascii="TeX Gyre Termes Math" w:hAnsi="TeX Gyre Termes Math"/>
          <w:lang w:val="es-ES"/>
        </w:rPr>
      </w:pPr>
    </w:p>
    <w:p w:rsidR="00B85262" w:rsidRPr="00023441" w:rsidRDefault="00241751" w:rsidP="00D83354">
      <w:pPr>
        <w:pStyle w:val="Standarduser"/>
        <w:jc w:val="both"/>
        <w:rPr>
          <w:lang w:val="es-MX"/>
        </w:rPr>
      </w:pPr>
      <w:r>
        <w:rPr>
          <w:rFonts w:ascii="TeX Gyre Termes Math" w:hAnsi="TeX Gyre Termes Math"/>
          <w:lang w:val="es-ES"/>
        </w:rPr>
        <w:t xml:space="preserve">La fijación depende de la técnica a realizar, en el caso de la histoquímica enzimática se empleará una solución de formol-cacodilatos, en las impregnaciones se empleará formol y </w:t>
      </w:r>
      <w:r>
        <w:rPr>
          <w:rFonts w:ascii="TeX Gyre Termes Math" w:hAnsi="TeX Gyre Termes Math"/>
          <w:lang w:val="es-ES"/>
        </w:rPr>
        <w:lastRenderedPageBreak/>
        <w:t xml:space="preserve">glutaraldehído en distintas concentraciones, siendo </w:t>
      </w:r>
      <w:r w:rsidR="00D83354">
        <w:rPr>
          <w:rFonts w:ascii="TeX Gyre Termes Math" w:hAnsi="TeX Gyre Termes Math"/>
          <w:lang w:val="es-ES"/>
        </w:rPr>
        <w:t>principalmente formol</w:t>
      </w:r>
      <w:r>
        <w:rPr>
          <w:rFonts w:ascii="TeX Gyre Termes Math" w:hAnsi="TeX Gyre Termes Math"/>
          <w:lang w:val="es-ES"/>
        </w:rPr>
        <w:t xml:space="preserve"> al 10% y glutaraldehído al 3%.</w:t>
      </w:r>
      <w:r w:rsidR="00D83354">
        <w:rPr>
          <w:rFonts w:ascii="TeX Gyre Termes Math" w:hAnsi="TeX Gyre Termes Math"/>
          <w:lang w:val="es-ES"/>
        </w:rPr>
        <w:t xml:space="preserve"> </w:t>
      </w:r>
      <w:proofErr w:type="gramStart"/>
      <w:r>
        <w:rPr>
          <w:rFonts w:ascii="TeX Gyre Termes Math" w:hAnsi="TeX Gyre Termes Math"/>
          <w:lang w:val="es-ES"/>
        </w:rPr>
        <w:t>(</w:t>
      </w:r>
      <w:proofErr w:type="gramEnd"/>
      <w:r>
        <w:rPr>
          <w:rFonts w:ascii="TeX Gyre Termes Math" w:hAnsi="TeX Gyre Termes Math"/>
          <w:lang w:val="es-ES"/>
        </w:rPr>
        <w:t xml:space="preserve">Ponce, 2016; </w:t>
      </w:r>
      <w:proofErr w:type="spellStart"/>
      <w:r>
        <w:rPr>
          <w:rFonts w:ascii="TeX Gyre Termes Math" w:hAnsi="TeX Gyre Termes Math"/>
          <w:lang w:val="es-ES"/>
        </w:rPr>
        <w:t>Wojciech</w:t>
      </w:r>
      <w:proofErr w:type="spellEnd"/>
      <w:r>
        <w:rPr>
          <w:rFonts w:ascii="TeX Gyre Termes Math" w:hAnsi="TeX Gyre Termes Math"/>
          <w:lang w:val="es-ES"/>
        </w:rPr>
        <w:t>, 2011)</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 xml:space="preserve">6.2 Histoquímica enzimática </w:t>
      </w:r>
      <w:proofErr w:type="spellStart"/>
      <w:r>
        <w:rPr>
          <w:rFonts w:ascii="TeX Gyre Termes Math" w:hAnsi="TeX Gyre Termes Math"/>
          <w:lang w:val="es-ES"/>
        </w:rPr>
        <w:t>ecto</w:t>
      </w:r>
      <w:proofErr w:type="spellEnd"/>
      <w:r>
        <w:rPr>
          <w:rFonts w:ascii="TeX Gyre Termes Math" w:hAnsi="TeX Gyre Termes Math"/>
          <w:lang w:val="es-ES"/>
        </w:rPr>
        <w:t>-ATPasa (Testigo)</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6.2.1 Solución de ATP</w:t>
      </w:r>
    </w:p>
    <w:p w:rsidR="00B85262" w:rsidRDefault="00B85262" w:rsidP="00D83354">
      <w:pPr>
        <w:pStyle w:val="Standarduser"/>
        <w:jc w:val="both"/>
        <w:rPr>
          <w:rFonts w:ascii="TeX Gyre Termes Math" w:hAnsi="TeX Gyre Termes Math"/>
          <w:lang w:val="es-ES"/>
        </w:rPr>
      </w:pPr>
    </w:p>
    <w:p w:rsidR="00B85262" w:rsidRPr="00023441" w:rsidRDefault="00241751" w:rsidP="00D83354">
      <w:pPr>
        <w:pStyle w:val="Standarduser"/>
        <w:jc w:val="both"/>
        <w:rPr>
          <w:lang w:val="es-MX"/>
        </w:rPr>
      </w:pPr>
      <w:r>
        <w:rPr>
          <w:rFonts w:ascii="TeX Gyre Termes Math" w:hAnsi="TeX Gyre Termes Math"/>
          <w:lang w:val="es-ES"/>
        </w:rPr>
        <w:t xml:space="preserve">Las muestras son incubadas en una solución de ATP a una temperatura la cual dependerá del animal con el que se trabaje, en donde se realizaran pruebas del tiempo óptimo, temperatura y pH de dicha solución que genere los mejores resultados, donde la reacción que se lleva acabo es: </w:t>
      </w:r>
      <w:r>
        <w:rPr>
          <w:lang w:val="es-MX"/>
        </w:rPr>
        <w:t xml:space="preserve">(Baker &amp; </w:t>
      </w:r>
      <w:proofErr w:type="spellStart"/>
      <w:r>
        <w:rPr>
          <w:lang w:val="es-MX"/>
        </w:rPr>
        <w:t>Habowsky</w:t>
      </w:r>
      <w:proofErr w:type="spellEnd"/>
      <w:r>
        <w:rPr>
          <w:lang w:val="es-MX"/>
        </w:rPr>
        <w:t>, 1983)</w:t>
      </w:r>
    </w:p>
    <w:p w:rsidR="00B85262" w:rsidRDefault="00B85262" w:rsidP="00D83354">
      <w:pPr>
        <w:pStyle w:val="Standarduser"/>
        <w:jc w:val="both"/>
        <w:rPr>
          <w:rFonts w:ascii="TeX Gyre Termes Math" w:hAnsi="TeX Gyre Termes Math"/>
          <w:lang w:val="es-ES"/>
        </w:rPr>
      </w:pPr>
    </w:p>
    <w:p w:rsidR="00B85262" w:rsidRDefault="00241751" w:rsidP="006941E0">
      <w:pPr>
        <w:pStyle w:val="Standarduser"/>
        <w:jc w:val="center"/>
      </w:pPr>
      <w:r>
        <w:rPr>
          <w:rFonts w:ascii="TeX Gyre Termes Math" w:eastAsia="Ubuntu" w:hAnsi="TeX Gyre Termes Math" w:cs="Ubuntu"/>
        </w:rPr>
        <w:t>Pb</w:t>
      </w:r>
      <w:r>
        <w:rPr>
          <w:rFonts w:ascii="TeX Gyre Termes Math" w:eastAsia="Ubuntu" w:hAnsi="TeX Gyre Termes Math" w:cs="Ubuntu"/>
          <w:vertAlign w:val="superscript"/>
        </w:rPr>
        <w:t>2+</w:t>
      </w:r>
      <w:r>
        <w:rPr>
          <w:rFonts w:ascii="TeX Gyre Termes Math" w:eastAsia="Ubuntu" w:hAnsi="TeX Gyre Termes Math" w:cs="Ubuntu"/>
          <w:vertAlign w:val="subscript"/>
        </w:rPr>
        <w:t>(ac)</w:t>
      </w:r>
      <w:r>
        <w:rPr>
          <w:rFonts w:ascii="TeX Gyre Termes Math" w:eastAsia="Ubuntu" w:hAnsi="TeX Gyre Termes Math" w:cs="Ubuntu"/>
        </w:rPr>
        <w:t xml:space="preserve"> + </w:t>
      </w:r>
      <w:r w:rsidR="00D83354">
        <w:rPr>
          <w:rFonts w:ascii="TeX Gyre Termes Math" w:eastAsia="Ubuntu" w:hAnsi="TeX Gyre Termes Math" w:cs="Ubuntu"/>
        </w:rPr>
        <w:t>ATP</w:t>
      </w:r>
      <w:r w:rsidR="00D83354">
        <w:rPr>
          <w:rFonts w:ascii="TeX Gyre Termes Math" w:eastAsia="Ubuntu" w:hAnsi="TeX Gyre Termes Math" w:cs="Ubuntu"/>
          <w:vertAlign w:val="subscript"/>
        </w:rPr>
        <w:t xml:space="preserve"> (</w:t>
      </w:r>
      <w:r>
        <w:rPr>
          <w:rFonts w:ascii="TeX Gyre Termes Math" w:eastAsia="Ubuntu" w:hAnsi="TeX Gyre Termes Math" w:cs="Ubuntu"/>
          <w:vertAlign w:val="subscript"/>
        </w:rPr>
        <w:t xml:space="preserve">ac.) </w:t>
      </w:r>
      <w:r>
        <w:rPr>
          <w:rFonts w:ascii="TeX Gyre Termes Math" w:eastAsia="Ubuntu" w:hAnsi="TeX Gyre Termes Math" w:cs="Ubuntu"/>
        </w:rPr>
        <w:t xml:space="preserve">  ————————&gt;</w:t>
      </w:r>
      <w:r>
        <w:rPr>
          <w:rFonts w:ascii="TeX Gyre Termes Math" w:hAnsi="TeX Gyre Termes Math"/>
        </w:rPr>
        <w:t xml:space="preserve">                  Pb3(PO</w:t>
      </w:r>
      <w:r>
        <w:rPr>
          <w:rFonts w:ascii="TeX Gyre Termes Math" w:hAnsi="TeX Gyre Termes Math"/>
          <w:vertAlign w:val="subscript"/>
        </w:rPr>
        <w:t>4</w:t>
      </w:r>
      <w:r>
        <w:rPr>
          <w:rFonts w:ascii="TeX Gyre Termes Math" w:hAnsi="TeX Gyre Termes Math"/>
        </w:rPr>
        <w:t>)2</w:t>
      </w:r>
      <w:r>
        <w:rPr>
          <w:rFonts w:ascii="TeX Gyre Termes Math" w:hAnsi="TeX Gyre Termes Math"/>
          <w:vertAlign w:val="subscript"/>
        </w:rPr>
        <w:t>(s)</w:t>
      </w:r>
      <w:r>
        <w:rPr>
          <w:rFonts w:ascii="TeX Gyre Termes Math" w:eastAsia="Ubuntu" w:hAnsi="TeX Gyre Termes Math" w:cs="Ubuntu"/>
        </w:rPr>
        <w:t>↓ +    ADP/AMP</w:t>
      </w:r>
      <w:r>
        <w:rPr>
          <w:rFonts w:ascii="TeX Gyre Termes Math" w:eastAsia="Ubuntu" w:hAnsi="TeX Gyre Termes Math" w:cs="Ubuntu"/>
          <w:vertAlign w:val="subscript"/>
        </w:rPr>
        <w:t xml:space="preserve"> (ac.)</w:t>
      </w:r>
    </w:p>
    <w:p w:rsidR="00B85262" w:rsidRDefault="00B85262" w:rsidP="00D83354">
      <w:pPr>
        <w:pStyle w:val="Standarduser"/>
        <w:jc w:val="both"/>
        <w:rPr>
          <w:rFonts w:ascii="TeX Gyre Termes Math" w:hAnsi="TeX Gyre Termes Math"/>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6.2.2 Revelado</w:t>
      </w:r>
    </w:p>
    <w:p w:rsidR="00B85262" w:rsidRDefault="00B85262" w:rsidP="00D83354">
      <w:pPr>
        <w:pStyle w:val="Standarduser"/>
        <w:jc w:val="both"/>
        <w:rPr>
          <w:rFonts w:ascii="TeX Gyre Termes Math" w:hAnsi="TeX Gyre Termes Math"/>
          <w:lang w:val="es-ES"/>
        </w:rPr>
      </w:pPr>
    </w:p>
    <w:p w:rsidR="00B85262" w:rsidRPr="00023441" w:rsidRDefault="00241751" w:rsidP="00D83354">
      <w:pPr>
        <w:pStyle w:val="Standarduser"/>
        <w:jc w:val="both"/>
        <w:rPr>
          <w:lang w:val="es-MX"/>
        </w:rPr>
      </w:pPr>
      <w:r>
        <w:rPr>
          <w:rFonts w:ascii="TeX Gyre Termes Math" w:hAnsi="TeX Gyre Termes Math"/>
          <w:lang w:val="es-ES"/>
        </w:rPr>
        <w:t>Después de que las muestras fueron incubadas en la solución de ATP, se obtiene el producto de la reacción que es el PbSO</w:t>
      </w:r>
      <w:r>
        <w:rPr>
          <w:rFonts w:ascii="TeX Gyre Termes Math" w:hAnsi="TeX Gyre Termes Math"/>
          <w:vertAlign w:val="subscript"/>
          <w:lang w:val="es-ES"/>
        </w:rPr>
        <w:t>4</w:t>
      </w:r>
      <w:r>
        <w:rPr>
          <w:rFonts w:ascii="TeX Gyre Termes Math" w:hAnsi="TeX Gyre Termes Math"/>
          <w:lang w:val="es-ES"/>
        </w:rPr>
        <w:t xml:space="preserve"> el cual está selectivamente en las CL, en los microscopios ópticos dicho producto no es apreciable, por lo que se requiere un producto colorido que permita un contraste, por lo que se realiza una reacción sucesiva con una solución de al 1% de (NH</w:t>
      </w:r>
      <w:r>
        <w:rPr>
          <w:rFonts w:ascii="TeX Gyre Termes Math" w:hAnsi="TeX Gyre Termes Math"/>
          <w:vertAlign w:val="subscript"/>
          <w:lang w:val="es-ES"/>
        </w:rPr>
        <w:t>4</w:t>
      </w:r>
      <w:r>
        <w:rPr>
          <w:rFonts w:ascii="TeX Gyre Termes Math" w:hAnsi="TeX Gyre Termes Math"/>
          <w:lang w:val="es-ES"/>
        </w:rPr>
        <w:t>)</w:t>
      </w:r>
      <w:r>
        <w:rPr>
          <w:rFonts w:ascii="TeX Gyre Termes Math" w:hAnsi="TeX Gyre Termes Math"/>
          <w:vertAlign w:val="subscript"/>
          <w:lang w:val="es-ES"/>
        </w:rPr>
        <w:t>2</w:t>
      </w:r>
      <w:r>
        <w:rPr>
          <w:rFonts w:ascii="TeX Gyre Termes Math" w:hAnsi="TeX Gyre Termes Math"/>
          <w:lang w:val="es-ES"/>
        </w:rPr>
        <w:t>S.</w:t>
      </w:r>
      <w:r w:rsidR="00D83354">
        <w:rPr>
          <w:rFonts w:ascii="TeX Gyre Termes Math" w:hAnsi="TeX Gyre Termes Math"/>
          <w:lang w:val="es-ES"/>
        </w:rPr>
        <w:t xml:space="preserve"> </w:t>
      </w:r>
      <w:r>
        <w:rPr>
          <w:lang w:val="es-MX"/>
        </w:rPr>
        <w:t xml:space="preserve">(Baker &amp; </w:t>
      </w:r>
      <w:proofErr w:type="spellStart"/>
      <w:r>
        <w:rPr>
          <w:lang w:val="es-MX"/>
        </w:rPr>
        <w:t>Habowsky</w:t>
      </w:r>
      <w:proofErr w:type="spellEnd"/>
      <w:r>
        <w:rPr>
          <w:lang w:val="es-MX"/>
        </w:rPr>
        <w:t>, 1983)</w:t>
      </w:r>
    </w:p>
    <w:p w:rsidR="00B85262" w:rsidRDefault="00B85262" w:rsidP="00D83354">
      <w:pPr>
        <w:pStyle w:val="Standarduser"/>
        <w:jc w:val="both"/>
        <w:rPr>
          <w:rFonts w:ascii="TeX Gyre Termes Math" w:hAnsi="TeX Gyre Termes Math"/>
          <w:lang w:val="es-MX"/>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Las muestras se trasfieren unos segundos a dicha solución hasta apreciar que se tornan de un color café oscuro, producto que es observable al microscopio óptico es:</w:t>
      </w:r>
    </w:p>
    <w:p w:rsidR="00B85262" w:rsidRDefault="00B85262" w:rsidP="00D83354">
      <w:pPr>
        <w:pStyle w:val="Standarduser"/>
        <w:jc w:val="both"/>
        <w:rPr>
          <w:rFonts w:ascii="TeX Gyre Termes Math" w:hAnsi="TeX Gyre Termes Math"/>
          <w:lang w:val="es-ES"/>
        </w:rPr>
      </w:pPr>
    </w:p>
    <w:p w:rsidR="00B85262" w:rsidRDefault="00241751" w:rsidP="006941E0">
      <w:pPr>
        <w:pStyle w:val="Standarduser"/>
        <w:jc w:val="center"/>
      </w:pPr>
      <w:r>
        <w:rPr>
          <w:rFonts w:ascii="TeX Gyre Termes Math" w:hAnsi="TeX Gyre Termes Math"/>
        </w:rPr>
        <w:t>PbSO</w:t>
      </w:r>
      <w:r>
        <w:rPr>
          <w:rFonts w:ascii="TeX Gyre Termes Math" w:hAnsi="TeX Gyre Termes Math"/>
          <w:vertAlign w:val="subscript"/>
        </w:rPr>
        <w:t>4(s)</w:t>
      </w:r>
      <w:r>
        <w:rPr>
          <w:rFonts w:ascii="TeX Gyre Termes Math" w:hAnsi="TeX Gyre Termes Math"/>
        </w:rPr>
        <w:t xml:space="preserve"> + (NH</w:t>
      </w:r>
      <w:r>
        <w:rPr>
          <w:rFonts w:ascii="TeX Gyre Termes Math" w:hAnsi="TeX Gyre Termes Math"/>
          <w:vertAlign w:val="subscript"/>
        </w:rPr>
        <w:t>4</w:t>
      </w:r>
      <w:r>
        <w:rPr>
          <w:rFonts w:ascii="TeX Gyre Termes Math" w:hAnsi="TeX Gyre Termes Math"/>
        </w:rPr>
        <w:t>)</w:t>
      </w:r>
      <w:r>
        <w:rPr>
          <w:rFonts w:ascii="TeX Gyre Termes Math" w:hAnsi="TeX Gyre Termes Math"/>
          <w:vertAlign w:val="subscript"/>
        </w:rPr>
        <w:t>2</w:t>
      </w:r>
      <w:r>
        <w:rPr>
          <w:rFonts w:ascii="TeX Gyre Termes Math" w:hAnsi="TeX Gyre Termes Math"/>
        </w:rPr>
        <w:t>S</w:t>
      </w:r>
      <w:r>
        <w:rPr>
          <w:rFonts w:ascii="TeX Gyre Termes Math" w:hAnsi="TeX Gyre Termes Math"/>
          <w:vertAlign w:val="subscript"/>
        </w:rPr>
        <w:t>(ac.)</w:t>
      </w:r>
      <w:r>
        <w:rPr>
          <w:rFonts w:ascii="TeX Gyre Termes Math" w:hAnsi="TeX Gyre Termes Math"/>
        </w:rPr>
        <w:t xml:space="preserve"> </w:t>
      </w:r>
      <w:r>
        <w:rPr>
          <w:rFonts w:ascii="TeX Gyre Termes Math" w:eastAsia="Ubuntu" w:hAnsi="TeX Gyre Termes Math" w:cs="Ubuntu"/>
        </w:rPr>
        <w:t>→</w:t>
      </w:r>
      <w:r>
        <w:rPr>
          <w:rFonts w:ascii="TeX Gyre Termes Math" w:hAnsi="TeX Gyre Termes Math"/>
        </w:rPr>
        <w:t xml:space="preserve"> </w:t>
      </w:r>
      <w:proofErr w:type="spellStart"/>
      <w:r>
        <w:rPr>
          <w:rFonts w:ascii="TeX Gyre Termes Math" w:hAnsi="TeX Gyre Termes Math"/>
        </w:rPr>
        <w:t>PbS</w:t>
      </w:r>
      <w:proofErr w:type="spellEnd"/>
      <w:r>
        <w:rPr>
          <w:rFonts w:ascii="TeX Gyre Termes Math" w:hAnsi="TeX Gyre Termes Math"/>
          <w:vertAlign w:val="subscript"/>
        </w:rPr>
        <w:t>(s)</w:t>
      </w:r>
      <w:r>
        <w:rPr>
          <w:rFonts w:ascii="TeX Gyre Termes Math" w:eastAsia="Ubuntu" w:hAnsi="TeX Gyre Termes Math" w:cs="Ubuntu"/>
        </w:rPr>
        <w:t>↓ + (NH</w:t>
      </w:r>
      <w:r>
        <w:rPr>
          <w:rFonts w:ascii="TeX Gyre Termes Math" w:eastAsia="Ubuntu" w:hAnsi="TeX Gyre Termes Math" w:cs="Ubuntu"/>
          <w:vertAlign w:val="subscript"/>
        </w:rPr>
        <w:t>4</w:t>
      </w:r>
      <w:r>
        <w:rPr>
          <w:rFonts w:ascii="TeX Gyre Termes Math" w:eastAsia="Ubuntu" w:hAnsi="TeX Gyre Termes Math" w:cs="Ubuntu"/>
        </w:rPr>
        <w:t>)</w:t>
      </w:r>
      <w:r>
        <w:rPr>
          <w:rFonts w:ascii="TeX Gyre Termes Math" w:eastAsia="Ubuntu" w:hAnsi="TeX Gyre Termes Math" w:cs="Ubuntu"/>
          <w:vertAlign w:val="subscript"/>
        </w:rPr>
        <w:t>2</w:t>
      </w:r>
      <w:r>
        <w:rPr>
          <w:rFonts w:ascii="TeX Gyre Termes Math" w:eastAsia="Ubuntu" w:hAnsi="TeX Gyre Termes Math" w:cs="Ubuntu"/>
        </w:rPr>
        <w:t>SO</w:t>
      </w:r>
      <w:r>
        <w:rPr>
          <w:rFonts w:ascii="TeX Gyre Termes Math" w:eastAsia="Ubuntu" w:hAnsi="TeX Gyre Termes Math" w:cs="Ubuntu"/>
          <w:vertAlign w:val="subscript"/>
        </w:rPr>
        <w:t>4</w:t>
      </w:r>
      <w:r>
        <w:rPr>
          <w:rFonts w:ascii="TeX Gyre Termes Math" w:eastAsia="Ubuntu" w:hAnsi="TeX Gyre Termes Math" w:cs="Ubuntu"/>
        </w:rPr>
        <w:t xml:space="preserve"> </w:t>
      </w:r>
      <w:r>
        <w:rPr>
          <w:rFonts w:ascii="TeX Gyre Termes Math" w:eastAsia="Ubuntu" w:hAnsi="TeX Gyre Termes Math" w:cs="Ubuntu"/>
          <w:vertAlign w:val="subscript"/>
        </w:rPr>
        <w:t>(ac.)</w:t>
      </w:r>
    </w:p>
    <w:p w:rsidR="00B85262" w:rsidRDefault="00241751" w:rsidP="00D83354">
      <w:pPr>
        <w:pStyle w:val="Standarduser"/>
        <w:jc w:val="both"/>
        <w:rPr>
          <w:rFonts w:ascii="TeX Gyre Termes Math" w:eastAsia="Ubuntu" w:hAnsi="TeX Gyre Termes Math" w:cs="Ubuntu"/>
        </w:rPr>
      </w:pPr>
      <w:r>
        <w:rPr>
          <w:rFonts w:ascii="TeX Gyre Termes Math" w:eastAsia="Ubuntu" w:hAnsi="TeX Gyre Termes Math" w:cs="Ubuntu"/>
        </w:rPr>
        <w:tab/>
      </w:r>
    </w:p>
    <w:p w:rsidR="00B85262" w:rsidRPr="00023441" w:rsidRDefault="00241751" w:rsidP="00D83354">
      <w:pPr>
        <w:pStyle w:val="Standarduser"/>
        <w:jc w:val="both"/>
        <w:rPr>
          <w:lang w:val="es-MX"/>
        </w:rPr>
      </w:pPr>
      <w:r>
        <w:rPr>
          <w:rFonts w:ascii="TeX Gyre Termes Math" w:eastAsia="Ubuntu" w:hAnsi="TeX Gyre Termes Math" w:cs="Ubuntu"/>
          <w:lang w:val="es-ES"/>
        </w:rPr>
        <w:t>El (NH</w:t>
      </w:r>
      <w:r>
        <w:rPr>
          <w:rFonts w:ascii="TeX Gyre Termes Math" w:eastAsia="Ubuntu" w:hAnsi="TeX Gyre Termes Math" w:cs="Ubuntu"/>
          <w:vertAlign w:val="subscript"/>
          <w:lang w:val="es-ES"/>
        </w:rPr>
        <w:t>4</w:t>
      </w:r>
      <w:r>
        <w:rPr>
          <w:rFonts w:ascii="TeX Gyre Termes Math" w:eastAsia="Ubuntu" w:hAnsi="TeX Gyre Termes Math" w:cs="Ubuntu"/>
          <w:lang w:val="es-ES"/>
        </w:rPr>
        <w:t>)</w:t>
      </w:r>
      <w:r>
        <w:rPr>
          <w:rFonts w:ascii="TeX Gyre Termes Math" w:eastAsia="Ubuntu" w:hAnsi="TeX Gyre Termes Math" w:cs="Ubuntu"/>
          <w:vertAlign w:val="subscript"/>
          <w:lang w:val="es-ES"/>
        </w:rPr>
        <w:t>2</w:t>
      </w:r>
      <w:r>
        <w:rPr>
          <w:rFonts w:ascii="TeX Gyre Termes Math" w:eastAsia="Ubuntu" w:hAnsi="TeX Gyre Termes Math" w:cs="Ubuntu"/>
          <w:lang w:val="es-ES"/>
        </w:rPr>
        <w:t>SO</w:t>
      </w:r>
      <w:r>
        <w:rPr>
          <w:rFonts w:ascii="TeX Gyre Termes Math" w:eastAsia="Ubuntu" w:hAnsi="TeX Gyre Termes Math" w:cs="Ubuntu"/>
          <w:vertAlign w:val="subscript"/>
          <w:lang w:val="es-ES"/>
        </w:rPr>
        <w:t>4</w:t>
      </w:r>
      <w:r>
        <w:rPr>
          <w:rFonts w:ascii="TeX Gyre Termes Math" w:eastAsia="Ubuntu" w:hAnsi="TeX Gyre Termes Math" w:cs="Ubuntu"/>
          <w:lang w:val="es-ES"/>
        </w:rPr>
        <w:t xml:space="preserve"> y residuos de </w:t>
      </w:r>
      <w:proofErr w:type="spellStart"/>
      <w:r>
        <w:rPr>
          <w:rFonts w:ascii="TeX Gyre Termes Math" w:hAnsi="TeX Gyre Termes Math"/>
          <w:lang w:val="es-ES"/>
        </w:rPr>
        <w:t>PbS</w:t>
      </w:r>
      <w:proofErr w:type="spellEnd"/>
      <w:r>
        <w:rPr>
          <w:rFonts w:ascii="TeX Gyre Termes Math" w:hAnsi="TeX Gyre Termes Math"/>
          <w:lang w:val="es-ES"/>
        </w:rPr>
        <w:t xml:space="preserve"> </w:t>
      </w:r>
      <w:r>
        <w:rPr>
          <w:rFonts w:ascii="TeX Gyre Termes Math" w:eastAsia="Ubuntu" w:hAnsi="TeX Gyre Termes Math" w:cs="Ubuntu"/>
          <w:lang w:val="es-ES"/>
        </w:rPr>
        <w:t xml:space="preserve">no afines a CL es retirado con lavados de SSB, las cuales son posteriormente </w:t>
      </w:r>
      <w:r w:rsidR="00D83354">
        <w:rPr>
          <w:rFonts w:ascii="TeX Gyre Termes Math" w:eastAsia="Ubuntu" w:hAnsi="TeX Gyre Termes Math" w:cs="Ubuntu"/>
          <w:lang w:val="es-ES"/>
        </w:rPr>
        <w:t>montadas</w:t>
      </w:r>
      <w:r w:rsidR="00D83354">
        <w:rPr>
          <w:rFonts w:ascii="TeX Gyre Termes Math" w:eastAsia="Ubuntu" w:hAnsi="TeX Gyre Termes Math" w:cs="Ubuntu"/>
          <w:vertAlign w:val="superscript"/>
          <w:lang w:val="es-ES"/>
        </w:rPr>
        <w:t>.</w:t>
      </w:r>
      <w:r w:rsidR="00D83354">
        <w:rPr>
          <w:rFonts w:ascii="TeX Gyre Termes Math" w:eastAsia="Ubuntu" w:hAnsi="TeX Gyre Termes Math" w:cs="Ubuntu"/>
          <w:lang w:val="es-ES"/>
        </w:rPr>
        <w:t xml:space="preserve"> (</w:t>
      </w:r>
      <w:r>
        <w:rPr>
          <w:rFonts w:ascii="TeX Gyre Termes Math" w:eastAsia="Ubuntu" w:hAnsi="TeX Gyre Termes Math" w:cs="Ubuntu"/>
          <w:lang w:val="es-ES"/>
        </w:rPr>
        <w:t>P</w:t>
      </w:r>
      <w:proofErr w:type="spellStart"/>
      <w:r>
        <w:rPr>
          <w:lang w:val="es-MX"/>
        </w:rPr>
        <w:t>érez</w:t>
      </w:r>
      <w:proofErr w:type="spellEnd"/>
      <w:r>
        <w:rPr>
          <w:lang w:val="es-MX"/>
        </w:rPr>
        <w:t xml:space="preserve"> Torres &amp; Aquino Carreño, 2004)</w:t>
      </w:r>
    </w:p>
    <w:p w:rsidR="00B85262" w:rsidRDefault="00B85262" w:rsidP="00D83354">
      <w:pPr>
        <w:pStyle w:val="Standarduser"/>
        <w:jc w:val="both"/>
        <w:rPr>
          <w:rFonts w:ascii="TeX Gyre Termes Math" w:eastAsia="Ubuntu" w:hAnsi="TeX Gyre Termes Math" w:cs="Ubuntu"/>
          <w:lang w:val="es-MX"/>
        </w:rPr>
      </w:pPr>
    </w:p>
    <w:p w:rsidR="00B85262" w:rsidRPr="00023441" w:rsidRDefault="00241751" w:rsidP="00D83354">
      <w:pPr>
        <w:pStyle w:val="Standarduser"/>
        <w:jc w:val="both"/>
        <w:rPr>
          <w:lang w:val="es-MX"/>
        </w:rPr>
      </w:pPr>
      <w:r>
        <w:rPr>
          <w:rFonts w:ascii="TeX Gyre Termes Math" w:hAnsi="TeX Gyre Termes Math"/>
          <w:lang w:val="es-ES"/>
        </w:rPr>
        <w:t>6.3 Impregnación de cloruro de oro (AuCl</w:t>
      </w:r>
      <w:r>
        <w:rPr>
          <w:rFonts w:ascii="TeX Gyre Termes Math" w:hAnsi="TeX Gyre Termes Math"/>
          <w:vertAlign w:val="subscript"/>
          <w:lang w:val="es-ES"/>
        </w:rPr>
        <w:t>3</w:t>
      </w:r>
      <w:r>
        <w:rPr>
          <w:rFonts w:ascii="TeX Gyre Termes Math" w:hAnsi="TeX Gyre Termes Math"/>
          <w:lang w:val="es-ES"/>
        </w:rPr>
        <w:t>)</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6.3.1 Acidificación del medio</w:t>
      </w:r>
    </w:p>
    <w:p w:rsidR="00B85262" w:rsidRDefault="00B85262" w:rsidP="00D83354">
      <w:pPr>
        <w:pStyle w:val="Standarduser"/>
        <w:jc w:val="both"/>
        <w:rPr>
          <w:rFonts w:ascii="TeX Gyre Termes Math" w:hAnsi="TeX Gyre Termes Math"/>
          <w:lang w:val="es-ES"/>
        </w:rPr>
      </w:pPr>
    </w:p>
    <w:p w:rsidR="00B85262" w:rsidRPr="00023441" w:rsidRDefault="00241751" w:rsidP="00D83354">
      <w:pPr>
        <w:pStyle w:val="Standarduser"/>
        <w:jc w:val="both"/>
        <w:rPr>
          <w:lang w:val="es-MX"/>
        </w:rPr>
      </w:pPr>
      <w:r>
        <w:rPr>
          <w:rFonts w:ascii="TeX Gyre Termes Math" w:hAnsi="TeX Gyre Termes Math"/>
          <w:lang w:val="es-ES"/>
        </w:rPr>
        <w:t>Después de realizar la fijación de las láminas epiteliales obtenidas se procede a realizar una disminución del pH del medio, para esto se emplea una solución de ácido cítrico al 1%. (G</w:t>
      </w:r>
      <w:proofErr w:type="spellStart"/>
      <w:r>
        <w:rPr>
          <w:lang w:val="es-MX"/>
        </w:rPr>
        <w:t>ómez</w:t>
      </w:r>
      <w:proofErr w:type="spellEnd"/>
      <w:r>
        <w:rPr>
          <w:lang w:val="es-MX"/>
        </w:rPr>
        <w:t>, 1999; Newcomb &amp; Powell, 1986)</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6.3.2 Impregnación con cloruro de oro</w:t>
      </w:r>
    </w:p>
    <w:p w:rsidR="00B85262" w:rsidRDefault="00B85262" w:rsidP="00D83354">
      <w:pPr>
        <w:pStyle w:val="Standarduser"/>
        <w:jc w:val="both"/>
        <w:rPr>
          <w:rFonts w:ascii="TeX Gyre Termes Math" w:hAnsi="TeX Gyre Termes Math"/>
          <w:lang w:val="es-MX"/>
        </w:rPr>
      </w:pPr>
    </w:p>
    <w:p w:rsidR="00B85262" w:rsidRPr="00023441" w:rsidRDefault="00241751" w:rsidP="00D83354">
      <w:pPr>
        <w:pStyle w:val="Standarduser"/>
        <w:jc w:val="both"/>
        <w:rPr>
          <w:lang w:val="es-MX"/>
        </w:rPr>
      </w:pPr>
      <w:r>
        <w:rPr>
          <w:rFonts w:ascii="TeX Gyre Termes Math" w:hAnsi="TeX Gyre Termes Math"/>
          <w:lang w:val="es-ES"/>
        </w:rPr>
        <w:t xml:space="preserve">Las muestras después de ser acidificadas, son transferidas a una solución de cloruro de oro, en la cual dejarán impregnando, se determinará las mejores condiciones para la obtención de los mejores resultados en láminas epiteliales, realizando variantes de temperatura (cambios de difusión), concentración (gradientes de concentración), tiempos de impregnación </w:t>
      </w:r>
      <w:r>
        <w:rPr>
          <w:rFonts w:ascii="TeX Gyre Termes Math" w:hAnsi="TeX Gyre Termes Math"/>
          <w:lang w:val="es-ES"/>
        </w:rPr>
        <w:lastRenderedPageBreak/>
        <w:t>(penetración de la muestra) y medios ausentes de luz (reacciones fotoquímicas). (G</w:t>
      </w:r>
      <w:proofErr w:type="spellStart"/>
      <w:r>
        <w:rPr>
          <w:lang w:val="es-MX"/>
        </w:rPr>
        <w:t>ómez</w:t>
      </w:r>
      <w:proofErr w:type="spellEnd"/>
      <w:r>
        <w:rPr>
          <w:lang w:val="es-MX"/>
        </w:rPr>
        <w:t>, 1999; Newcomb &amp; Powell, 1986)</w:t>
      </w:r>
    </w:p>
    <w:p w:rsidR="00B85262" w:rsidRDefault="00B85262" w:rsidP="00D83354">
      <w:pPr>
        <w:pStyle w:val="Standarduser"/>
        <w:jc w:val="both"/>
        <w:rPr>
          <w:rFonts w:ascii="TeX Gyre Termes Math" w:hAnsi="TeX Gyre Termes Math"/>
          <w:lang w:val="es-MX"/>
        </w:rPr>
      </w:pPr>
    </w:p>
    <w:p w:rsidR="00B85262" w:rsidRPr="00023441" w:rsidRDefault="00241751" w:rsidP="00D83354">
      <w:pPr>
        <w:pStyle w:val="Standarduser"/>
        <w:jc w:val="both"/>
        <w:rPr>
          <w:lang w:val="es-MX"/>
        </w:rPr>
      </w:pPr>
      <w:r>
        <w:rPr>
          <w:rFonts w:ascii="TeX Gyre Termes Math" w:hAnsi="TeX Gyre Termes Math"/>
          <w:lang w:val="es-ES"/>
        </w:rPr>
        <w:t>6.3.3 Reducción del AuCl</w:t>
      </w:r>
      <w:r>
        <w:rPr>
          <w:rFonts w:ascii="TeX Gyre Termes Math" w:hAnsi="TeX Gyre Termes Math"/>
          <w:vertAlign w:val="subscript"/>
          <w:lang w:val="es-ES"/>
        </w:rPr>
        <w:t>4</w:t>
      </w:r>
      <w:r>
        <w:rPr>
          <w:rFonts w:ascii="TeX Gyre Termes Math" w:hAnsi="TeX Gyre Termes Math"/>
          <w:vertAlign w:val="superscript"/>
          <w:lang w:val="es-ES"/>
        </w:rPr>
        <w:t>-</w:t>
      </w:r>
    </w:p>
    <w:p w:rsidR="00B85262" w:rsidRDefault="00B85262" w:rsidP="00D83354">
      <w:pPr>
        <w:pStyle w:val="Standarduser"/>
        <w:jc w:val="both"/>
        <w:rPr>
          <w:rFonts w:ascii="TeX Gyre Termes Math" w:hAnsi="TeX Gyre Termes Math"/>
          <w:vertAlign w:val="subscript"/>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Después del periodo de impregnación las muestras son trasferidas a una solución de ácido fórmico al 25%, donde se dejarán durante distintos periodos de tiempo, donde de evaluarán los parámetros mencionados en la sección 6.3.2.</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pPr>
      <w:r>
        <w:rPr>
          <w:rFonts w:ascii="TeX Gyre Termes Math" w:hAnsi="TeX Gyre Termes Math"/>
          <w:lang w:val="es-ES"/>
        </w:rPr>
        <w:t>El potencial de celda de la reacción entre el AuCl</w:t>
      </w:r>
      <w:r>
        <w:rPr>
          <w:rFonts w:ascii="TeX Gyre Termes Math" w:hAnsi="TeX Gyre Termes Math"/>
          <w:vertAlign w:val="subscript"/>
          <w:lang w:val="es-ES"/>
        </w:rPr>
        <w:t>4</w:t>
      </w:r>
      <w:r>
        <w:rPr>
          <w:rFonts w:ascii="TeX Gyre Termes Math" w:hAnsi="TeX Gyre Termes Math"/>
          <w:vertAlign w:val="superscript"/>
          <w:lang w:val="es-ES"/>
        </w:rPr>
        <w:t>-</w:t>
      </w:r>
      <w:r>
        <w:rPr>
          <w:rFonts w:ascii="TeX Gyre Termes Math" w:hAnsi="TeX Gyre Termes Math"/>
          <w:lang w:val="es-ES"/>
        </w:rPr>
        <w:t xml:space="preserve"> y el HCOOH es un valor de 1.201V por lo que la reacción será espontánea, en donde se generará Au</w:t>
      </w:r>
      <w:r>
        <w:rPr>
          <w:rFonts w:ascii="TeX Gyre Termes Math" w:hAnsi="TeX Gyre Termes Math"/>
          <w:vertAlign w:val="superscript"/>
          <w:lang w:val="es-ES"/>
        </w:rPr>
        <w:t xml:space="preserve">0, </w:t>
      </w:r>
      <w:r>
        <w:rPr>
          <w:rFonts w:ascii="TeX Gyre Termes Math" w:hAnsi="TeX Gyre Termes Math"/>
          <w:lang w:val="es-ES"/>
        </w:rPr>
        <w:t>el cual se depositará en la superficie de las CL.</w:t>
      </w:r>
      <w:r>
        <w:rPr>
          <w:rFonts w:ascii="TeX Gyre Termes Math" w:hAnsi="TeX Gyre Termes Math"/>
          <w:vertAlign w:val="superscript"/>
          <w:lang w:val="es-ES"/>
        </w:rPr>
        <w:t xml:space="preserve"> </w:t>
      </w:r>
      <w:r w:rsidRPr="00144C2E">
        <w:rPr>
          <w:rFonts w:ascii="TeX Gyre Termes Math" w:hAnsi="TeX Gyre Termes Math"/>
        </w:rPr>
        <w:t>(Gómez, 1999; Newcomb &amp; Powell, 1986)</w:t>
      </w:r>
    </w:p>
    <w:p w:rsidR="00B85262" w:rsidRPr="00144C2E" w:rsidRDefault="00B85262" w:rsidP="00D83354">
      <w:pPr>
        <w:pStyle w:val="Standarduser"/>
        <w:jc w:val="both"/>
        <w:rPr>
          <w:rFonts w:ascii="TeX Gyre Termes Math" w:hAnsi="TeX Gyre Termes Math"/>
        </w:rPr>
      </w:pPr>
    </w:p>
    <w:p w:rsidR="00B85262" w:rsidRDefault="00241751" w:rsidP="006941E0">
      <w:pPr>
        <w:pStyle w:val="Standarduser"/>
        <w:jc w:val="center"/>
      </w:pPr>
      <w:r>
        <w:rPr>
          <w:rFonts w:ascii="TeX Gyre Termes Math" w:hAnsi="TeX Gyre Termes Math"/>
        </w:rPr>
        <w:t>2AuCl</w:t>
      </w:r>
      <w:r>
        <w:rPr>
          <w:rFonts w:ascii="TeX Gyre Termes Math" w:hAnsi="TeX Gyre Termes Math"/>
          <w:vertAlign w:val="subscript"/>
        </w:rPr>
        <w:t>4</w:t>
      </w:r>
      <w:r>
        <w:rPr>
          <w:rFonts w:ascii="TeX Gyre Termes Math" w:hAnsi="TeX Gyre Termes Math"/>
          <w:vertAlign w:val="superscript"/>
        </w:rPr>
        <w:t xml:space="preserve">- </w:t>
      </w:r>
      <w:r>
        <w:rPr>
          <w:rFonts w:ascii="TeX Gyre Termes Math" w:hAnsi="TeX Gyre Termes Math"/>
          <w:vertAlign w:val="subscript"/>
        </w:rPr>
        <w:t>(ac)</w:t>
      </w:r>
      <w:r>
        <w:rPr>
          <w:rFonts w:ascii="TeX Gyre Termes Math" w:hAnsi="TeX Gyre Termes Math"/>
        </w:rPr>
        <w:t>+ 3HCOOH</w:t>
      </w:r>
      <w:r>
        <w:rPr>
          <w:rFonts w:ascii="TeX Gyre Termes Math" w:hAnsi="TeX Gyre Termes Math"/>
          <w:vertAlign w:val="subscript"/>
        </w:rPr>
        <w:t>(l)</w:t>
      </w:r>
      <w:r>
        <w:rPr>
          <w:rFonts w:ascii="TeX Gyre Termes Math" w:hAnsi="TeX Gyre Termes Math"/>
        </w:rPr>
        <w:t xml:space="preserve"> </w:t>
      </w:r>
      <w:r>
        <w:rPr>
          <w:rFonts w:ascii="TeX Gyre Termes Math" w:eastAsia="Ubuntu" w:hAnsi="TeX Gyre Termes Math" w:cs="Ubuntu"/>
        </w:rPr>
        <w:t>→ 2Au</w:t>
      </w:r>
      <w:r>
        <w:rPr>
          <w:rFonts w:ascii="TeX Gyre Termes Math" w:eastAsia="Ubuntu" w:hAnsi="TeX Gyre Termes Math" w:cs="Ubuntu"/>
          <w:vertAlign w:val="superscript"/>
        </w:rPr>
        <w:t>0</w:t>
      </w:r>
      <w:r>
        <w:rPr>
          <w:rFonts w:ascii="TeX Gyre Termes Math" w:eastAsia="Ubuntu" w:hAnsi="TeX Gyre Termes Math" w:cs="Ubuntu"/>
          <w:vertAlign w:val="subscript"/>
        </w:rPr>
        <w:t>(s)</w:t>
      </w:r>
      <w:r>
        <w:rPr>
          <w:rFonts w:ascii="TeX Gyre Termes Math" w:eastAsia="Ubuntu" w:hAnsi="TeX Gyre Termes Math" w:cs="Ubuntu"/>
        </w:rPr>
        <w:t>↓</w:t>
      </w:r>
      <w:r>
        <w:rPr>
          <w:rFonts w:ascii="TeX Gyre Termes Math" w:eastAsia="Ubuntu" w:hAnsi="TeX Gyre Termes Math" w:cs="Ubuntu"/>
          <w:vertAlign w:val="subscript"/>
        </w:rPr>
        <w:t xml:space="preserve"> </w:t>
      </w:r>
      <w:r>
        <w:rPr>
          <w:rFonts w:ascii="TeX Gyre Termes Math" w:eastAsia="Ubuntu" w:hAnsi="TeX Gyre Termes Math" w:cs="Ubuntu"/>
        </w:rPr>
        <w:t>+ 6HCl</w:t>
      </w:r>
      <w:r>
        <w:rPr>
          <w:rFonts w:ascii="TeX Gyre Termes Math" w:eastAsia="Ubuntu" w:hAnsi="TeX Gyre Termes Math" w:cs="Ubuntu"/>
          <w:vertAlign w:val="subscript"/>
        </w:rPr>
        <w:t>(ac)</w:t>
      </w:r>
      <w:r>
        <w:rPr>
          <w:rFonts w:ascii="TeX Gyre Termes Math" w:eastAsia="Ubuntu" w:hAnsi="TeX Gyre Termes Math" w:cs="Ubuntu"/>
        </w:rPr>
        <w:t>+ 2CO</w:t>
      </w:r>
      <w:r>
        <w:rPr>
          <w:rFonts w:ascii="TeX Gyre Termes Math" w:eastAsia="Ubuntu" w:hAnsi="TeX Gyre Termes Math" w:cs="Ubuntu"/>
          <w:vertAlign w:val="subscript"/>
        </w:rPr>
        <w:t>2</w:t>
      </w:r>
      <w:r>
        <w:rPr>
          <w:rFonts w:ascii="TeX Gyre Termes Math" w:eastAsia="Ubuntu" w:hAnsi="TeX Gyre Termes Math" w:cs="Ubuntu"/>
        </w:rPr>
        <w:t xml:space="preserve"> </w:t>
      </w:r>
      <w:r>
        <w:rPr>
          <w:rFonts w:ascii="TeX Gyre Termes Math" w:eastAsia="Ubuntu" w:hAnsi="TeX Gyre Termes Math" w:cs="Ubuntu"/>
          <w:vertAlign w:val="subscript"/>
        </w:rPr>
        <w:t xml:space="preserve">(ac) </w:t>
      </w:r>
      <w:r>
        <w:rPr>
          <w:rFonts w:ascii="TeX Gyre Termes Math" w:eastAsia="Ubuntu" w:hAnsi="TeX Gyre Termes Math" w:cs="Ubuntu"/>
        </w:rPr>
        <w:t>+ 2CL</w:t>
      </w:r>
      <w:r>
        <w:rPr>
          <w:rFonts w:ascii="TeX Gyre Termes Math" w:eastAsia="Ubuntu" w:hAnsi="TeX Gyre Termes Math" w:cs="Ubuntu"/>
          <w:vertAlign w:val="superscript"/>
        </w:rPr>
        <w:t>-</w:t>
      </w:r>
      <w:r>
        <w:rPr>
          <w:rFonts w:ascii="TeX Gyre Termes Math" w:eastAsia="Ubuntu" w:hAnsi="TeX Gyre Termes Math" w:cs="Ubuntu"/>
          <w:vertAlign w:val="subscript"/>
        </w:rPr>
        <w:t>(ac)</w:t>
      </w:r>
    </w:p>
    <w:p w:rsidR="00B85262" w:rsidRDefault="00B85262" w:rsidP="00D83354">
      <w:pPr>
        <w:pStyle w:val="Standarduser"/>
        <w:jc w:val="both"/>
        <w:rPr>
          <w:rFonts w:ascii="TeX Gyre Termes Math" w:hAnsi="TeX Gyre Termes Math"/>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6.4 Impregnación de Zinc-Iodo-Osmio (ZIO)</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Las muestras son transferidas a la solución de ZIO, en la cual se realizarán las variaciones planteadas en el apartado 6.3.2.</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6.4.1 Formación de complejo del zinc con osmio</w:t>
      </w:r>
    </w:p>
    <w:p w:rsidR="00B85262" w:rsidRDefault="00B85262" w:rsidP="00D83354">
      <w:pPr>
        <w:pStyle w:val="Standarduser"/>
        <w:jc w:val="both"/>
        <w:rPr>
          <w:rFonts w:ascii="TeX Gyre Termes Math" w:hAnsi="TeX Gyre Termes Math"/>
          <w:lang w:val="es-ES"/>
        </w:rPr>
      </w:pPr>
    </w:p>
    <w:p w:rsidR="00B85262" w:rsidRPr="00023441" w:rsidRDefault="00241751" w:rsidP="00D83354">
      <w:pPr>
        <w:pStyle w:val="Standarduser"/>
        <w:jc w:val="both"/>
        <w:rPr>
          <w:lang w:val="es-MX"/>
        </w:rPr>
      </w:pPr>
      <w:r>
        <w:rPr>
          <w:rFonts w:ascii="TeX Gyre Termes Math" w:hAnsi="TeX Gyre Termes Math"/>
          <w:lang w:val="es-ES"/>
        </w:rPr>
        <w:t xml:space="preserve">Hay poca información disponible de compuestos de osmio, pese a que la participación del </w:t>
      </w:r>
      <w:proofErr w:type="spellStart"/>
      <w:r>
        <w:rPr>
          <w:rFonts w:ascii="TeX Gyre Termes Math" w:hAnsi="TeX Gyre Termes Math"/>
          <w:lang w:val="es-ES"/>
        </w:rPr>
        <w:t>tetraóxido</w:t>
      </w:r>
      <w:proofErr w:type="spellEnd"/>
      <w:r>
        <w:rPr>
          <w:rFonts w:ascii="TeX Gyre Termes Math" w:hAnsi="TeX Gyre Termes Math"/>
          <w:lang w:val="es-ES"/>
        </w:rPr>
        <w:t xml:space="preserve"> de osmio en síntesis orgánica, entre los cuales el </w:t>
      </w:r>
      <w:proofErr w:type="spellStart"/>
      <w:r>
        <w:rPr>
          <w:rFonts w:ascii="TeX Gyre Termes Math" w:hAnsi="TeX Gyre Termes Math"/>
          <w:lang w:val="es-ES"/>
        </w:rPr>
        <w:t>osmiato</w:t>
      </w:r>
      <w:proofErr w:type="spellEnd"/>
      <w:r>
        <w:rPr>
          <w:rFonts w:ascii="TeX Gyre Termes Math" w:hAnsi="TeX Gyre Termes Math"/>
          <w:lang w:val="es-ES"/>
        </w:rPr>
        <w:t xml:space="preserve"> de zinc posee muy información disponible, el producto que se plantea de la reacción de la solución de ZIO es el siguiente: </w:t>
      </w:r>
      <w:r>
        <w:rPr>
          <w:lang w:val="es-MX"/>
        </w:rPr>
        <w:t>(</w:t>
      </w:r>
      <w:proofErr w:type="spellStart"/>
      <w:r>
        <w:rPr>
          <w:lang w:val="es-MX"/>
        </w:rPr>
        <w:t>Gilloteaux</w:t>
      </w:r>
      <w:proofErr w:type="spellEnd"/>
      <w:r>
        <w:rPr>
          <w:lang w:val="es-MX"/>
        </w:rPr>
        <w:t xml:space="preserve"> &amp; </w:t>
      </w:r>
      <w:proofErr w:type="spellStart"/>
      <w:r>
        <w:rPr>
          <w:lang w:val="es-MX"/>
        </w:rPr>
        <w:t>Naud</w:t>
      </w:r>
      <w:proofErr w:type="spellEnd"/>
      <w:r>
        <w:rPr>
          <w:lang w:val="es-MX"/>
        </w:rPr>
        <w:t>, 1979)</w:t>
      </w:r>
    </w:p>
    <w:p w:rsidR="00B85262" w:rsidRDefault="00B85262" w:rsidP="00D83354">
      <w:pPr>
        <w:pStyle w:val="Standarduser"/>
        <w:jc w:val="both"/>
        <w:rPr>
          <w:rFonts w:ascii="TeX Gyre Termes Math" w:hAnsi="TeX Gyre Termes Math"/>
          <w:lang w:val="es-ES"/>
        </w:rPr>
      </w:pPr>
    </w:p>
    <w:p w:rsidR="00B85262" w:rsidRDefault="00241751" w:rsidP="006941E0">
      <w:pPr>
        <w:pStyle w:val="Standarduser"/>
        <w:jc w:val="center"/>
      </w:pPr>
      <w:r>
        <w:rPr>
          <w:rFonts w:ascii="TeX Gyre Termes Math" w:hAnsi="TeX Gyre Termes Math"/>
        </w:rPr>
        <w:t>H</w:t>
      </w:r>
      <w:r>
        <w:rPr>
          <w:rFonts w:ascii="TeX Gyre Termes Math" w:hAnsi="TeX Gyre Termes Math"/>
          <w:vertAlign w:val="subscript"/>
        </w:rPr>
        <w:t>2</w:t>
      </w:r>
      <w:r>
        <w:rPr>
          <w:rFonts w:ascii="TeX Gyre Termes Math" w:hAnsi="TeX Gyre Termes Math"/>
        </w:rPr>
        <w:t>OsO</w:t>
      </w:r>
      <w:r>
        <w:rPr>
          <w:rFonts w:ascii="TeX Gyre Termes Math" w:hAnsi="TeX Gyre Termes Math"/>
          <w:vertAlign w:val="subscript"/>
        </w:rPr>
        <w:t>4 (ac)</w:t>
      </w:r>
      <w:r>
        <w:rPr>
          <w:rFonts w:ascii="TeX Gyre Termes Math" w:hAnsi="TeX Gyre Termes Math"/>
        </w:rPr>
        <w:t>+ Zn</w:t>
      </w:r>
      <w:r>
        <w:rPr>
          <w:rFonts w:ascii="TeX Gyre Termes Math" w:hAnsi="TeX Gyre Termes Math"/>
          <w:vertAlign w:val="superscript"/>
        </w:rPr>
        <w:t>+2</w:t>
      </w:r>
      <w:r>
        <w:rPr>
          <w:rFonts w:ascii="TeX Gyre Termes Math" w:hAnsi="TeX Gyre Termes Math"/>
          <w:vertAlign w:val="subscript"/>
        </w:rPr>
        <w:t>(ac)</w:t>
      </w:r>
      <w:r>
        <w:rPr>
          <w:rFonts w:ascii="TeX Gyre Termes Math" w:hAnsi="TeX Gyre Termes Math"/>
        </w:rPr>
        <w:t xml:space="preserve"> </w:t>
      </w:r>
      <w:r>
        <w:rPr>
          <w:rFonts w:ascii="TeX Gyre Termes Math" w:eastAsia="Ubuntu" w:hAnsi="TeX Gyre Termes Math" w:cs="Ubuntu"/>
        </w:rPr>
        <w:t>→ ZnOsO</w:t>
      </w:r>
      <w:r>
        <w:rPr>
          <w:rFonts w:ascii="TeX Gyre Termes Math" w:eastAsia="Ubuntu" w:hAnsi="TeX Gyre Termes Math" w:cs="Ubuntu"/>
          <w:vertAlign w:val="subscript"/>
        </w:rPr>
        <w:t>4(s)</w:t>
      </w:r>
      <w:r>
        <w:rPr>
          <w:rFonts w:ascii="TeX Gyre Termes Math" w:eastAsia="Ubuntu" w:hAnsi="TeX Gyre Termes Math" w:cs="Ubuntu"/>
        </w:rPr>
        <w:t>↓</w:t>
      </w:r>
      <w:r>
        <w:rPr>
          <w:rFonts w:ascii="TeX Gyre Termes Math" w:eastAsia="Ubuntu" w:hAnsi="TeX Gyre Termes Math" w:cs="Ubuntu"/>
          <w:vertAlign w:val="subscript"/>
        </w:rPr>
        <w:t xml:space="preserve"> </w:t>
      </w:r>
      <w:r>
        <w:rPr>
          <w:rFonts w:ascii="TeX Gyre Termes Math" w:eastAsia="Ubuntu" w:hAnsi="TeX Gyre Termes Math" w:cs="Ubuntu"/>
        </w:rPr>
        <w:t>+ 2H</w:t>
      </w:r>
      <w:r>
        <w:rPr>
          <w:rFonts w:ascii="TeX Gyre Termes Math" w:eastAsia="Ubuntu" w:hAnsi="TeX Gyre Termes Math" w:cs="Ubuntu"/>
          <w:vertAlign w:val="superscript"/>
        </w:rPr>
        <w:t>+</w:t>
      </w:r>
      <w:r>
        <w:rPr>
          <w:rFonts w:ascii="TeX Gyre Termes Math" w:eastAsia="Ubuntu" w:hAnsi="TeX Gyre Termes Math" w:cs="Ubuntu"/>
          <w:vertAlign w:val="subscript"/>
        </w:rPr>
        <w:t>(ac)</w:t>
      </w:r>
    </w:p>
    <w:p w:rsidR="00B85262" w:rsidRDefault="00B85262" w:rsidP="00D83354">
      <w:pPr>
        <w:pStyle w:val="Standarduser"/>
        <w:jc w:val="both"/>
        <w:rPr>
          <w:rFonts w:ascii="TeX Gyre Termes Math" w:hAnsi="TeX Gyre Termes Math"/>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6.5 Montado de muestras</w:t>
      </w:r>
    </w:p>
    <w:p w:rsidR="00B85262" w:rsidRDefault="00B85262" w:rsidP="00D83354">
      <w:pPr>
        <w:pStyle w:val="Standarduser"/>
        <w:jc w:val="both"/>
        <w:rPr>
          <w:rFonts w:ascii="TeX Gyre Termes Math" w:hAnsi="TeX Gyre Termes Math"/>
          <w:lang w:val="es-ES"/>
        </w:rPr>
      </w:pPr>
    </w:p>
    <w:p w:rsidR="00B85262" w:rsidRPr="00023441" w:rsidRDefault="00241751" w:rsidP="00D83354">
      <w:pPr>
        <w:pStyle w:val="Standarduser"/>
        <w:jc w:val="both"/>
        <w:rPr>
          <w:lang w:val="es-MX"/>
        </w:rPr>
      </w:pPr>
      <w:r>
        <w:rPr>
          <w:rFonts w:ascii="TeX Gyre Termes Math" w:hAnsi="TeX Gyre Termes Math"/>
          <w:lang w:val="es-ES"/>
        </w:rPr>
        <w:t xml:space="preserve">Las muestras obtenidas de la histoquímica enzimática </w:t>
      </w:r>
      <w:proofErr w:type="spellStart"/>
      <w:r>
        <w:rPr>
          <w:rFonts w:ascii="TeX Gyre Termes Math" w:hAnsi="TeX Gyre Termes Math"/>
          <w:lang w:val="es-ES"/>
        </w:rPr>
        <w:t>ecto</w:t>
      </w:r>
      <w:proofErr w:type="spellEnd"/>
      <w:r>
        <w:rPr>
          <w:rFonts w:ascii="TeX Gyre Termes Math" w:hAnsi="TeX Gyre Termes Math"/>
          <w:lang w:val="es-ES"/>
        </w:rPr>
        <w:t xml:space="preserve">-ATPasa serán montadas en gelatina </w:t>
      </w:r>
      <w:proofErr w:type="spellStart"/>
      <w:r>
        <w:rPr>
          <w:rFonts w:ascii="TeX Gyre Termes Math" w:hAnsi="TeX Gyre Termes Math"/>
          <w:lang w:val="es-ES"/>
        </w:rPr>
        <w:t>glicerinada</w:t>
      </w:r>
      <w:proofErr w:type="spellEnd"/>
      <w:r>
        <w:rPr>
          <w:rFonts w:ascii="TeX Gyre Termes Math" w:hAnsi="TeX Gyre Termes Math"/>
          <w:lang w:val="es-ES"/>
        </w:rPr>
        <w:t xml:space="preserve"> de Kaiser, las muestras de las impregnaciones de AuCl</w:t>
      </w:r>
      <w:r>
        <w:rPr>
          <w:rFonts w:ascii="TeX Gyre Termes Math" w:hAnsi="TeX Gyre Termes Math"/>
          <w:vertAlign w:val="subscript"/>
          <w:lang w:val="es-ES"/>
        </w:rPr>
        <w:t>2</w:t>
      </w:r>
      <w:r>
        <w:rPr>
          <w:rFonts w:ascii="TeX Gyre Termes Math" w:hAnsi="TeX Gyre Termes Math"/>
          <w:lang w:val="es-ES"/>
        </w:rPr>
        <w:t xml:space="preserve"> y ZIO serán montadas de acuerdo a la naturaleza del disolvente final en donde terminen las muestras en caso de ser un disolvente acuoso se usará gelatina glicerina de Kaiser y/o en</w:t>
      </w:r>
      <w:r w:rsidR="006941E0">
        <w:rPr>
          <w:rFonts w:ascii="TeX Gyre Termes Math" w:hAnsi="TeX Gyre Termes Math"/>
          <w:lang w:val="es-ES"/>
        </w:rPr>
        <w:t>t</w:t>
      </w:r>
      <w:r>
        <w:rPr>
          <w:rFonts w:ascii="TeX Gyre Termes Math" w:hAnsi="TeX Gyre Termes Math"/>
          <w:lang w:val="es-ES"/>
        </w:rPr>
        <w:t>elan y en casa de acabar en xilol se usará resina.</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En la histoquímica enzimática la o las muestras control se montarán junto a sus muestras experimentales del mismo tipo de piel; en el caso de las impregnaciones los montajes solo se dividirán por el tipo de piel, esto con la finalidad de tener un control con el rotulado del material resultante</w:t>
      </w:r>
    </w:p>
    <w:p w:rsidR="00B85262" w:rsidRDefault="00B85262" w:rsidP="00D83354">
      <w:pPr>
        <w:pStyle w:val="Standarduser"/>
        <w:jc w:val="both"/>
        <w:rPr>
          <w:rFonts w:ascii="TeX Gyre Termes Math" w:hAnsi="TeX Gyre Termes Math"/>
          <w:lang w:val="es-ES"/>
        </w:rPr>
      </w:pPr>
    </w:p>
    <w:p w:rsidR="006941E0" w:rsidRDefault="006941E0" w:rsidP="00D83354">
      <w:pPr>
        <w:pStyle w:val="Standarduser"/>
        <w:jc w:val="both"/>
        <w:rPr>
          <w:rFonts w:ascii="TeX Gyre Termes Math" w:hAnsi="TeX Gyre Termes Math"/>
          <w:lang w:val="es-ES"/>
        </w:rPr>
      </w:pPr>
    </w:p>
    <w:p w:rsidR="006941E0" w:rsidRDefault="006941E0"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lastRenderedPageBreak/>
        <w:t>6.6 Identificación de CL</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Después de haber realizado el montaje se realizará la inspección general de las laminillas obtenidas, donde se usarán los objetivos 4x y 10x para observar los resultados generales, así como factores que para optimizar las reacciones específicas y disminuir el número de artificios en las laminillas obtenidas.</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Se usará el objetivo de 40x para determinar de manera clara la presencia de CL que se identificará por la morfología común de estas</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6.7 Determinación de la densidad de CL (</w:t>
      </w:r>
      <w:proofErr w:type="spellStart"/>
      <w:r>
        <w:rPr>
          <w:rFonts w:ascii="TeX Gyre Termes Math" w:hAnsi="TeX Gyre Termes Math"/>
          <w:lang w:val="es-ES"/>
        </w:rPr>
        <w:t>ρCL</w:t>
      </w:r>
      <w:proofErr w:type="spellEnd"/>
      <w:r>
        <w:rPr>
          <w:rFonts w:ascii="TeX Gyre Termes Math" w:hAnsi="TeX Gyre Termes Math"/>
          <w:lang w:val="es-ES"/>
        </w:rPr>
        <w:t>)</w:t>
      </w:r>
    </w:p>
    <w:p w:rsidR="00B85262" w:rsidRDefault="00B85262" w:rsidP="00D83354">
      <w:pPr>
        <w:pStyle w:val="Standarduser"/>
        <w:jc w:val="both"/>
        <w:rPr>
          <w:rFonts w:ascii="TeX Gyre Termes Math" w:hAnsi="TeX Gyre Termes Math"/>
          <w:lang w:val="es-ES"/>
        </w:rPr>
      </w:pPr>
    </w:p>
    <w:p w:rsidR="00B85262" w:rsidRPr="00023441" w:rsidRDefault="00241751" w:rsidP="00D83354">
      <w:pPr>
        <w:pStyle w:val="Standarduser"/>
        <w:jc w:val="both"/>
        <w:rPr>
          <w:lang w:val="es-MX"/>
        </w:rPr>
      </w:pPr>
      <w:r>
        <w:rPr>
          <w:rFonts w:ascii="TeX Gyre Termes Math" w:hAnsi="TeX Gyre Termes Math"/>
          <w:lang w:val="es-ES"/>
        </w:rPr>
        <w:t>Se realizarán conteos de CL en campos de un área conocida, se usará el objetivo de 10x para dichos fines, se obtendrá un área final de 3mm</w:t>
      </w:r>
      <w:r>
        <w:rPr>
          <w:rFonts w:ascii="TeX Gyre Termes Math" w:hAnsi="TeX Gyre Termes Math"/>
          <w:vertAlign w:val="superscript"/>
          <w:lang w:val="es-ES"/>
        </w:rPr>
        <w:t>2;</w:t>
      </w:r>
      <w:r>
        <w:rPr>
          <w:rFonts w:ascii="TeX Gyre Termes Math" w:hAnsi="TeX Gyre Termes Math"/>
          <w:lang w:val="es-ES"/>
        </w:rPr>
        <w:t xml:space="preserve"> esto será realizado en las laminillas obtenidas de las tres técnicas </w:t>
      </w:r>
      <w:bookmarkStart w:id="3" w:name="ZOTERO_ITEM_CSL_CITATION_{&quot;citationID&quot;:&quot;"/>
      <w:r w:rsidR="006941E0">
        <w:rPr>
          <w:rFonts w:ascii="TeX Gyre Termes Math" w:hAnsi="TeX Gyre Termes Math"/>
          <w:lang w:val="es-ES"/>
        </w:rPr>
        <w:t>realizadas. (</w:t>
      </w:r>
      <w:proofErr w:type="spellStart"/>
      <w:r>
        <w:rPr>
          <w:rFonts w:ascii="TeX Gyre Termes Math" w:hAnsi="TeX Gyre Termes Math"/>
          <w:lang w:val="es-ES"/>
        </w:rPr>
        <w:t>Millan</w:t>
      </w:r>
      <w:proofErr w:type="spellEnd"/>
      <w:r>
        <w:rPr>
          <w:rFonts w:ascii="TeX Gyre Termes Math" w:hAnsi="TeX Gyre Termes Math"/>
          <w:lang w:val="es-ES"/>
        </w:rPr>
        <w:t xml:space="preserve"> Aldaco, 1996; P</w:t>
      </w:r>
      <w:proofErr w:type="spellStart"/>
      <w:r>
        <w:rPr>
          <w:lang w:val="es-MX"/>
        </w:rPr>
        <w:t>érez</w:t>
      </w:r>
      <w:proofErr w:type="spellEnd"/>
      <w:r>
        <w:rPr>
          <w:lang w:val="es-MX"/>
        </w:rPr>
        <w:t xml:space="preserve"> Torres &amp; Aquino Carreño, 2004)</w:t>
      </w:r>
      <w:bookmarkEnd w:id="3"/>
    </w:p>
    <w:p w:rsidR="00B85262" w:rsidRDefault="00B85262" w:rsidP="00D83354">
      <w:pPr>
        <w:pStyle w:val="Standarduser"/>
        <w:jc w:val="both"/>
        <w:rPr>
          <w:rFonts w:ascii="TeX Gyre Termes Math" w:hAnsi="TeX Gyre Termes Math"/>
          <w:lang w:val="es-MX"/>
        </w:rPr>
      </w:pPr>
      <w:bookmarkStart w:id="4" w:name="_GoBack"/>
      <w:bookmarkEnd w:id="4"/>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 xml:space="preserve">6.8 Comparación estadística de la </w:t>
      </w:r>
      <w:proofErr w:type="spellStart"/>
      <w:r>
        <w:rPr>
          <w:rFonts w:ascii="TeX Gyre Termes Math" w:hAnsi="TeX Gyre Termes Math"/>
          <w:lang w:val="es-ES"/>
        </w:rPr>
        <w:t>ρCL</w:t>
      </w:r>
      <w:proofErr w:type="spellEnd"/>
    </w:p>
    <w:p w:rsidR="00B85262" w:rsidRDefault="00B85262" w:rsidP="00D83354">
      <w:pPr>
        <w:pStyle w:val="Standarduser"/>
        <w:jc w:val="both"/>
        <w:rPr>
          <w:rFonts w:ascii="TeX Gyre Termes Math" w:hAnsi="TeX Gyre Termes Math"/>
          <w:lang w:val="es-MX"/>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 xml:space="preserve">Mediante los datos obtenidos de la </w:t>
      </w:r>
      <w:proofErr w:type="spellStart"/>
      <w:r>
        <w:rPr>
          <w:rFonts w:ascii="TeX Gyre Termes Math" w:hAnsi="TeX Gyre Termes Math"/>
          <w:lang w:val="es-ES"/>
        </w:rPr>
        <w:t>ρCL</w:t>
      </w:r>
      <w:proofErr w:type="spellEnd"/>
      <w:r>
        <w:rPr>
          <w:rFonts w:ascii="TeX Gyre Termes Math" w:hAnsi="TeX Gyre Termes Math"/>
          <w:lang w:val="es-ES"/>
        </w:rPr>
        <w:t xml:space="preserve"> en las tres técnicas se realizará una comparación entre las </w:t>
      </w:r>
      <w:proofErr w:type="spellStart"/>
      <w:r>
        <w:rPr>
          <w:rFonts w:ascii="TeX Gyre Termes Math" w:hAnsi="TeX Gyre Termes Math"/>
          <w:lang w:val="es-ES"/>
        </w:rPr>
        <w:t>ρCL</w:t>
      </w:r>
      <w:proofErr w:type="spellEnd"/>
      <w:r>
        <w:rPr>
          <w:rFonts w:ascii="TeX Gyre Termes Math" w:hAnsi="TeX Gyre Termes Math"/>
          <w:lang w:val="es-ES"/>
        </w:rPr>
        <w:t xml:space="preserve"> de la histoquímica enzimática </w:t>
      </w:r>
      <w:proofErr w:type="spellStart"/>
      <w:r>
        <w:rPr>
          <w:rFonts w:ascii="TeX Gyre Termes Math" w:hAnsi="TeX Gyre Termes Math"/>
          <w:lang w:val="es-ES"/>
        </w:rPr>
        <w:t>ecto</w:t>
      </w:r>
      <w:proofErr w:type="spellEnd"/>
      <w:r>
        <w:rPr>
          <w:rFonts w:ascii="TeX Gyre Termes Math" w:hAnsi="TeX Gyre Termes Math"/>
          <w:lang w:val="es-ES"/>
        </w:rPr>
        <w:t xml:space="preserve">-ATPasa y las dos impregnaciones metálicas, dicha comparación será realizada </w:t>
      </w:r>
      <w:r w:rsidR="006941E0">
        <w:rPr>
          <w:rFonts w:ascii="TeX Gyre Termes Math" w:hAnsi="TeX Gyre Termes Math"/>
          <w:lang w:val="es-ES"/>
        </w:rPr>
        <w:t>empleando</w:t>
      </w:r>
      <w:r>
        <w:rPr>
          <w:rFonts w:ascii="TeX Gyre Termes Math" w:hAnsi="TeX Gyre Termes Math"/>
          <w:lang w:val="es-ES"/>
        </w:rPr>
        <w:t xml:space="preserve"> la prueba estadística t de </w:t>
      </w:r>
      <w:proofErr w:type="spellStart"/>
      <w:r>
        <w:rPr>
          <w:rFonts w:ascii="TeX Gyre Termes Math" w:hAnsi="TeX Gyre Termes Math"/>
          <w:lang w:val="es-ES"/>
        </w:rPr>
        <w:t>Student</w:t>
      </w:r>
      <w:proofErr w:type="spellEnd"/>
      <w:r>
        <w:rPr>
          <w:rFonts w:ascii="TeX Gyre Termes Math" w:hAnsi="TeX Gyre Termes Math"/>
          <w:lang w:val="es-ES"/>
        </w:rPr>
        <w:t>.</w:t>
      </w:r>
    </w:p>
    <w:p w:rsidR="00B85262" w:rsidRDefault="00B85262" w:rsidP="00D83354">
      <w:pPr>
        <w:pStyle w:val="Standarduser"/>
        <w:jc w:val="both"/>
        <w:rPr>
          <w:rFonts w:ascii="TeX Gyre Termes Math" w:hAnsi="TeX Gyre Termes Math"/>
          <w:b/>
          <w:bCs/>
          <w:sz w:val="28"/>
          <w:szCs w:val="28"/>
          <w:lang w:val="es-ES"/>
        </w:rPr>
      </w:pPr>
    </w:p>
    <w:p w:rsidR="00B85262" w:rsidRDefault="00241751" w:rsidP="00D83354">
      <w:pPr>
        <w:pStyle w:val="Standarduser"/>
        <w:jc w:val="both"/>
        <w:rPr>
          <w:rFonts w:ascii="TeX Gyre Termes Math" w:hAnsi="TeX Gyre Termes Math"/>
          <w:b/>
          <w:bCs/>
          <w:sz w:val="28"/>
          <w:szCs w:val="28"/>
          <w:lang w:val="es-ES"/>
        </w:rPr>
      </w:pPr>
      <w:r>
        <w:rPr>
          <w:rFonts w:ascii="TeX Gyre Termes Math" w:hAnsi="TeX Gyre Termes Math"/>
          <w:b/>
          <w:bCs/>
          <w:sz w:val="28"/>
          <w:szCs w:val="28"/>
          <w:lang w:val="es-ES"/>
        </w:rPr>
        <w:t xml:space="preserve">7 </w:t>
      </w:r>
      <w:proofErr w:type="gramStart"/>
      <w:r>
        <w:rPr>
          <w:rFonts w:ascii="TeX Gyre Termes Math" w:hAnsi="TeX Gyre Termes Math"/>
          <w:b/>
          <w:bCs/>
          <w:sz w:val="28"/>
          <w:szCs w:val="28"/>
          <w:lang w:val="es-ES"/>
        </w:rPr>
        <w:t>Infraestructura</w:t>
      </w:r>
      <w:proofErr w:type="gramEnd"/>
    </w:p>
    <w:p w:rsidR="006941E0" w:rsidRDefault="006941E0" w:rsidP="00D83354">
      <w:pPr>
        <w:pStyle w:val="Standarduser"/>
        <w:jc w:val="both"/>
        <w:rPr>
          <w:rFonts w:ascii="TeX Gyre Termes Math" w:hAnsi="TeX Gyre Termes Math"/>
          <w:b/>
          <w:bCs/>
          <w:sz w:val="28"/>
          <w:szCs w:val="28"/>
          <w:lang w:val="es-ES"/>
        </w:rPr>
      </w:pPr>
    </w:p>
    <w:p w:rsidR="00B85262" w:rsidRPr="00023441" w:rsidRDefault="00241751" w:rsidP="00D83354">
      <w:pPr>
        <w:pStyle w:val="Standarduser"/>
        <w:jc w:val="both"/>
        <w:rPr>
          <w:lang w:val="es-MX"/>
        </w:rPr>
      </w:pPr>
      <w:r>
        <w:rPr>
          <w:rFonts w:ascii="TeX Gyre Termes Math" w:hAnsi="TeX Gyre Termes Math"/>
          <w:lang w:val="es-ES"/>
        </w:rPr>
        <w:t xml:space="preserve">7.1 pH-metro de </w:t>
      </w:r>
      <w:r>
        <w:rPr>
          <w:rFonts w:ascii="TeX Gyre Termes Math" w:hAnsi="TeX Gyre Termes Math"/>
          <w:i/>
          <w:iCs/>
          <w:lang w:val="es-ES"/>
        </w:rPr>
        <w:t>Marca Beckman</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Se monitorearán los valores de pH de las soluciones empleadas en los pasos más relevantes de las técnicas realizadas, lo cual nos ayudará a corroborar cambios significativos en los resultados obtenidos en función del pH.</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 xml:space="preserve">Siendo el pH un factor de relevancia en reacciones de precipitación, </w:t>
      </w:r>
      <w:proofErr w:type="spellStart"/>
      <w:r>
        <w:rPr>
          <w:rFonts w:ascii="TeX Gyre Termes Math" w:hAnsi="TeX Gyre Termes Math"/>
          <w:lang w:val="es-ES"/>
        </w:rPr>
        <w:t>redox</w:t>
      </w:r>
      <w:proofErr w:type="spellEnd"/>
      <w:r>
        <w:rPr>
          <w:rFonts w:ascii="TeX Gyre Termes Math" w:hAnsi="TeX Gyre Termes Math"/>
          <w:lang w:val="es-ES"/>
        </w:rPr>
        <w:t>, formación de complejos y actividad enzimática, las cuales están involucradas en las técnicas realizadas.</w:t>
      </w:r>
    </w:p>
    <w:p w:rsidR="00B85262" w:rsidRPr="00023441" w:rsidRDefault="00B85262" w:rsidP="00D83354">
      <w:pPr>
        <w:pStyle w:val="Standarduser"/>
        <w:jc w:val="both"/>
        <w:rPr>
          <w:lang w:val="es-MX"/>
        </w:rPr>
      </w:pPr>
    </w:p>
    <w:p w:rsidR="00B85262" w:rsidRDefault="00017EEF" w:rsidP="00D83354">
      <w:pPr>
        <w:pStyle w:val="Standarduser"/>
        <w:jc w:val="both"/>
        <w:rPr>
          <w:rFonts w:ascii="TeX Gyre Termes Math" w:hAnsi="TeX Gyre Termes Math"/>
          <w:lang w:val="es-ES"/>
        </w:rPr>
      </w:pPr>
      <w:r>
        <w:rPr>
          <w:rFonts w:ascii="TeX Gyre Termes Math" w:hAnsi="TeX Gyre Termes Math"/>
          <w:noProof/>
          <w:lang w:val="es-ES"/>
        </w:rPr>
        <w:drawing>
          <wp:anchor distT="0" distB="0" distL="114300" distR="114300" simplePos="0" relativeHeight="251658240" behindDoc="0" locked="0" layoutInCell="1" allowOverlap="1">
            <wp:simplePos x="0" y="0"/>
            <wp:positionH relativeFrom="margin">
              <wp:posOffset>1581150</wp:posOffset>
            </wp:positionH>
            <wp:positionV relativeFrom="paragraph">
              <wp:posOffset>107315</wp:posOffset>
            </wp:positionV>
            <wp:extent cx="2295525" cy="1600200"/>
            <wp:effectExtent l="0" t="0" r="9525" b="0"/>
            <wp:wrapSquare wrapText="bothSides"/>
            <wp:docPr id="25"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2295525" cy="16002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rsidR="00B85262" w:rsidRDefault="00B85262" w:rsidP="00D83354">
      <w:pPr>
        <w:pStyle w:val="Standarduser"/>
        <w:jc w:val="both"/>
        <w:rPr>
          <w:rFonts w:ascii="TeX Gyre Termes Math" w:hAnsi="TeX Gyre Termes Math"/>
          <w:lang w:val="es-ES"/>
        </w:rPr>
      </w:pPr>
    </w:p>
    <w:p w:rsidR="00B85262" w:rsidRDefault="00B85262" w:rsidP="00D83354">
      <w:pPr>
        <w:pStyle w:val="Standarduser"/>
        <w:jc w:val="both"/>
        <w:rPr>
          <w:rFonts w:ascii="TeX Gyre Termes Math" w:hAnsi="TeX Gyre Termes Math"/>
          <w:lang w:val="es-ES"/>
        </w:rPr>
      </w:pPr>
    </w:p>
    <w:p w:rsidR="00B85262" w:rsidRDefault="00B85262" w:rsidP="00D83354">
      <w:pPr>
        <w:pStyle w:val="Standarduser"/>
        <w:jc w:val="both"/>
        <w:rPr>
          <w:rFonts w:ascii="TeX Gyre Termes Math" w:hAnsi="TeX Gyre Termes Math"/>
          <w:lang w:val="es-ES"/>
        </w:rPr>
      </w:pPr>
    </w:p>
    <w:p w:rsidR="00B85262" w:rsidRDefault="00B85262" w:rsidP="00D83354">
      <w:pPr>
        <w:pStyle w:val="Standarduser"/>
        <w:jc w:val="both"/>
        <w:rPr>
          <w:rFonts w:ascii="TeX Gyre Termes Math" w:hAnsi="TeX Gyre Termes Math"/>
          <w:lang w:val="es-ES"/>
        </w:rPr>
      </w:pPr>
    </w:p>
    <w:p w:rsidR="00B85262" w:rsidRDefault="00B85262" w:rsidP="00D83354">
      <w:pPr>
        <w:pStyle w:val="Standarduser"/>
        <w:jc w:val="both"/>
        <w:rPr>
          <w:rFonts w:ascii="TeX Gyre Termes Math" w:hAnsi="TeX Gyre Termes Math"/>
          <w:lang w:val="es-ES"/>
        </w:rPr>
      </w:pPr>
    </w:p>
    <w:p w:rsidR="00B85262" w:rsidRDefault="00B85262" w:rsidP="00D83354">
      <w:pPr>
        <w:pStyle w:val="Standarduser"/>
        <w:jc w:val="both"/>
        <w:rPr>
          <w:rFonts w:ascii="TeX Gyre Termes Math" w:hAnsi="TeX Gyre Termes Math"/>
          <w:lang w:val="es-ES"/>
        </w:rPr>
      </w:pPr>
    </w:p>
    <w:p w:rsidR="006941E0" w:rsidRDefault="006941E0" w:rsidP="00D83354">
      <w:pPr>
        <w:pStyle w:val="Standarduser"/>
        <w:jc w:val="both"/>
        <w:rPr>
          <w:rFonts w:ascii="TeX Gyre Termes Math" w:hAnsi="TeX Gyre Termes Math"/>
          <w:lang w:val="es-ES"/>
        </w:rPr>
      </w:pPr>
    </w:p>
    <w:p w:rsidR="006941E0" w:rsidRDefault="006941E0" w:rsidP="00D83354">
      <w:pPr>
        <w:pStyle w:val="Standarduser"/>
        <w:jc w:val="both"/>
        <w:rPr>
          <w:rFonts w:ascii="TeX Gyre Termes Math" w:hAnsi="TeX Gyre Termes Math"/>
          <w:lang w:val="es-ES"/>
        </w:rPr>
      </w:pPr>
    </w:p>
    <w:p w:rsidR="006941E0" w:rsidRDefault="006941E0" w:rsidP="00D83354">
      <w:pPr>
        <w:pStyle w:val="Standarduser"/>
        <w:jc w:val="both"/>
        <w:rPr>
          <w:rFonts w:ascii="TeX Gyre Termes Math" w:hAnsi="TeX Gyre Termes Math"/>
          <w:lang w:val="es-ES"/>
        </w:rPr>
      </w:pPr>
    </w:p>
    <w:p w:rsidR="006941E0" w:rsidRDefault="006941E0" w:rsidP="00D83354">
      <w:pPr>
        <w:pStyle w:val="Standarduser"/>
        <w:jc w:val="both"/>
        <w:rPr>
          <w:rFonts w:ascii="TeX Gyre Termes Math" w:hAnsi="TeX Gyre Termes Math"/>
          <w:lang w:val="es-ES"/>
        </w:rPr>
      </w:pPr>
    </w:p>
    <w:p w:rsidR="00B85262" w:rsidRPr="00144C2E" w:rsidRDefault="00241751" w:rsidP="00D83354">
      <w:pPr>
        <w:pStyle w:val="Standarduser"/>
        <w:jc w:val="both"/>
        <w:rPr>
          <w:lang w:val="es-MX"/>
        </w:rPr>
      </w:pPr>
      <w:r>
        <w:rPr>
          <w:rFonts w:ascii="TeX Gyre Termes Math" w:hAnsi="TeX Gyre Termes Math"/>
          <w:lang w:val="es-ES"/>
        </w:rPr>
        <w:lastRenderedPageBreak/>
        <w:t xml:space="preserve">7.2 </w:t>
      </w:r>
      <w:r w:rsidR="006941E0">
        <w:rPr>
          <w:rFonts w:ascii="TeX Gyre Termes Math" w:hAnsi="TeX Gyre Termes Math"/>
          <w:lang w:val="es-ES"/>
        </w:rPr>
        <w:t>Microscopio</w:t>
      </w:r>
      <w:r>
        <w:rPr>
          <w:rFonts w:ascii="TeX Gyre Termes Math" w:hAnsi="TeX Gyre Termes Math"/>
          <w:lang w:val="es-ES"/>
        </w:rPr>
        <w:t xml:space="preserve"> estereoscópico </w:t>
      </w:r>
      <w:r>
        <w:rPr>
          <w:rFonts w:ascii="TeX Gyre Termes Math" w:hAnsi="TeX Gyre Termes Math"/>
          <w:i/>
          <w:iCs/>
          <w:lang w:val="es-ES"/>
        </w:rPr>
        <w:t xml:space="preserve">Marca Van </w:t>
      </w:r>
      <w:proofErr w:type="spellStart"/>
      <w:r>
        <w:rPr>
          <w:rFonts w:ascii="TeX Gyre Termes Math" w:hAnsi="TeX Gyre Termes Math"/>
          <w:i/>
          <w:iCs/>
          <w:lang w:val="es-ES"/>
        </w:rPr>
        <w:t>Guard</w:t>
      </w:r>
      <w:proofErr w:type="spellEnd"/>
    </w:p>
    <w:p w:rsidR="00B85262" w:rsidRPr="00144C2E" w:rsidRDefault="006941E0" w:rsidP="00D83354">
      <w:pPr>
        <w:pStyle w:val="Standarduser"/>
        <w:jc w:val="both"/>
        <w:rPr>
          <w:lang w:val="es-MX"/>
        </w:rPr>
      </w:pPr>
      <w:r>
        <w:rPr>
          <w:rFonts w:ascii="TeX Gyre Termes Math" w:hAnsi="TeX Gyre Termes Math"/>
          <w:noProof/>
          <w:lang w:val="es-ES"/>
        </w:rPr>
        <w:drawing>
          <wp:anchor distT="0" distB="0" distL="114300" distR="114300" simplePos="0" relativeHeight="251659264" behindDoc="0" locked="0" layoutInCell="1" allowOverlap="1">
            <wp:simplePos x="0" y="0"/>
            <wp:positionH relativeFrom="margin">
              <wp:align>right</wp:align>
            </wp:positionH>
            <wp:positionV relativeFrom="paragraph">
              <wp:posOffset>4445</wp:posOffset>
            </wp:positionV>
            <wp:extent cx="1271198" cy="1797801"/>
            <wp:effectExtent l="0" t="0" r="5715" b="0"/>
            <wp:wrapSquare wrapText="bothSides"/>
            <wp:docPr id="26"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1271198" cy="1797801"/>
                    </a:xfrm>
                    <a:prstGeom prst="rect">
                      <a:avLst/>
                    </a:prstGeom>
                    <a:noFill/>
                    <a:ln>
                      <a:noFill/>
                      <a:prstDash/>
                    </a:ln>
                  </pic:spPr>
                </pic:pic>
              </a:graphicData>
            </a:graphic>
          </wp:anchor>
        </w:drawing>
      </w: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Este se empleará para la separación de las láminas epidérmicas de las muestras de piel obtenidas de distintos animales, las características de dicho equipo (aumento y tipos de luz) permiten un mejor cuidado de las muestras al realizar la separación de la epidermis de la dermis.</w:t>
      </w:r>
    </w:p>
    <w:p w:rsidR="00B85262" w:rsidRDefault="00B85262" w:rsidP="00D83354">
      <w:pPr>
        <w:pStyle w:val="Standarduser"/>
        <w:jc w:val="both"/>
        <w:rPr>
          <w:rFonts w:ascii="TeX Gyre Termes Math" w:hAnsi="TeX Gyre Termes Math"/>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Además, por medio de su uso se realizarán pruebas con distintos agentes separadores, lo que permitió determinar cuál generaba mejores resultados, de esta manera se obtuvo una optimización en el proceso de la obtención de las láminas epidérmicas.</w:t>
      </w:r>
    </w:p>
    <w:p w:rsidR="00B85262" w:rsidRDefault="00B85262" w:rsidP="00D83354">
      <w:pPr>
        <w:pStyle w:val="Standarduser"/>
        <w:jc w:val="both"/>
        <w:rPr>
          <w:rFonts w:ascii="TeX Gyre Termes Math" w:hAnsi="TeX Gyre Termes Math"/>
          <w:lang w:val="es-ES"/>
        </w:rPr>
      </w:pPr>
    </w:p>
    <w:p w:rsidR="00B85262" w:rsidRPr="00023441" w:rsidRDefault="006941E0" w:rsidP="00D83354">
      <w:pPr>
        <w:pStyle w:val="Standarduser"/>
        <w:jc w:val="both"/>
        <w:rPr>
          <w:lang w:val="es-MX"/>
        </w:rPr>
      </w:pPr>
      <w:r>
        <w:rPr>
          <w:rFonts w:ascii="TeX Gyre Termes Math" w:hAnsi="TeX Gyre Termes Math"/>
          <w:noProof/>
          <w:lang w:val="es-ES"/>
        </w:rPr>
        <w:drawing>
          <wp:anchor distT="0" distB="0" distL="114300" distR="114300" simplePos="0" relativeHeight="3" behindDoc="0" locked="0" layoutInCell="1" allowOverlap="1">
            <wp:simplePos x="0" y="0"/>
            <wp:positionH relativeFrom="margin">
              <wp:align>right</wp:align>
            </wp:positionH>
            <wp:positionV relativeFrom="paragraph">
              <wp:posOffset>8255</wp:posOffset>
            </wp:positionV>
            <wp:extent cx="1179195" cy="1708785"/>
            <wp:effectExtent l="0" t="0" r="1905" b="5715"/>
            <wp:wrapSquare wrapText="bothSides"/>
            <wp:docPr id="27"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179195" cy="1708785"/>
                    </a:xfrm>
                    <a:prstGeom prst="rect">
                      <a:avLst/>
                    </a:prstGeom>
                    <a:noFill/>
                    <a:ln>
                      <a:noFill/>
                      <a:prstDash/>
                    </a:ln>
                  </pic:spPr>
                </pic:pic>
              </a:graphicData>
            </a:graphic>
          </wp:anchor>
        </w:drawing>
      </w:r>
      <w:r w:rsidR="00241751">
        <w:rPr>
          <w:rFonts w:ascii="TeX Gyre Termes Math" w:hAnsi="TeX Gyre Termes Math"/>
          <w:lang w:val="es-ES"/>
        </w:rPr>
        <w:t xml:space="preserve">7.3 Microscopio óptico </w:t>
      </w:r>
      <w:r w:rsidR="00241751">
        <w:rPr>
          <w:rFonts w:ascii="TeX Gyre Termes Math" w:hAnsi="TeX Gyre Termes Math"/>
          <w:i/>
          <w:iCs/>
          <w:lang w:val="es-ES"/>
        </w:rPr>
        <w:t xml:space="preserve">Marca </w:t>
      </w:r>
      <w:proofErr w:type="spellStart"/>
      <w:r w:rsidR="00241751">
        <w:rPr>
          <w:rFonts w:ascii="TeX Gyre Termes Math" w:hAnsi="TeX Gyre Termes Math"/>
          <w:i/>
          <w:iCs/>
          <w:lang w:val="es-ES"/>
        </w:rPr>
        <w:t>Ohaus</w:t>
      </w:r>
      <w:proofErr w:type="spellEnd"/>
      <w:r w:rsidR="00241751">
        <w:rPr>
          <w:rFonts w:ascii="TeX Gyre Termes Math" w:hAnsi="TeX Gyre Termes Math"/>
          <w:i/>
          <w:iCs/>
          <w:lang w:val="es-ES"/>
        </w:rPr>
        <w:t xml:space="preserve"> Modelo CX21</w:t>
      </w:r>
    </w:p>
    <w:p w:rsidR="00B85262" w:rsidRPr="00023441" w:rsidRDefault="00B85262" w:rsidP="00D83354">
      <w:pPr>
        <w:pStyle w:val="Standarduser"/>
        <w:jc w:val="both"/>
        <w:rPr>
          <w:lang w:val="es-MX"/>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Dicho equipo nos permitirá hacer la identificación de las CL en las laminillas    que se obtuvieron en las técnicas realizadas, determinar de manera rápida si hubo células con reacciones positivas (en el caso de la histoquímica enzimática); Además de conocer si los productos de reacciones fueron excesivos (precipitados), tienen selectividad (afinidad alta con CL), y si el tiempo o concentración de reacción fue adecuado (contraste del producto con otras células).</w:t>
      </w:r>
    </w:p>
    <w:p w:rsidR="00B85262" w:rsidRDefault="00B85262" w:rsidP="00D83354">
      <w:pPr>
        <w:pStyle w:val="Standarduser"/>
        <w:jc w:val="both"/>
        <w:rPr>
          <w:rFonts w:ascii="TeX Gyre Termes Math" w:hAnsi="TeX Gyre Termes Math"/>
          <w:lang w:val="es-ES"/>
        </w:rPr>
      </w:pPr>
    </w:p>
    <w:p w:rsidR="00B85262" w:rsidRPr="00023441" w:rsidRDefault="00241751" w:rsidP="00D83354">
      <w:pPr>
        <w:pStyle w:val="Standarduser"/>
        <w:jc w:val="both"/>
        <w:rPr>
          <w:lang w:val="es-MX"/>
        </w:rPr>
      </w:pPr>
      <w:r>
        <w:rPr>
          <w:rFonts w:ascii="TeX Gyre Termes Math" w:hAnsi="TeX Gyre Termes Math"/>
          <w:lang w:val="es-ES"/>
        </w:rPr>
        <w:t xml:space="preserve">7.4 Microscopio óptico-digital </w:t>
      </w:r>
      <w:r w:rsidR="006941E0">
        <w:rPr>
          <w:rFonts w:ascii="TeX Gyre Termes Math" w:hAnsi="TeX Gyre Termes Math"/>
          <w:lang w:val="es-ES"/>
        </w:rPr>
        <w:t>múltiple</w:t>
      </w:r>
      <w:r>
        <w:rPr>
          <w:rFonts w:ascii="TeX Gyre Termes Math" w:hAnsi="TeX Gyre Termes Math"/>
          <w:lang w:val="es-ES"/>
        </w:rPr>
        <w:t xml:space="preserve"> observador </w:t>
      </w:r>
      <w:r>
        <w:rPr>
          <w:rFonts w:ascii="TeX Gyre Termes Math" w:hAnsi="TeX Gyre Termes Math"/>
          <w:i/>
          <w:iCs/>
          <w:lang w:val="es-ES"/>
        </w:rPr>
        <w:t xml:space="preserve">Marca </w:t>
      </w:r>
      <w:proofErr w:type="spellStart"/>
      <w:r>
        <w:rPr>
          <w:rFonts w:ascii="TeX Gyre Termes Math" w:hAnsi="TeX Gyre Termes Math"/>
          <w:i/>
          <w:iCs/>
          <w:lang w:val="es-ES"/>
        </w:rPr>
        <w:t>Ohaus</w:t>
      </w:r>
      <w:proofErr w:type="spellEnd"/>
      <w:r>
        <w:rPr>
          <w:rFonts w:ascii="TeX Gyre Termes Math" w:hAnsi="TeX Gyre Termes Math"/>
          <w:i/>
          <w:iCs/>
          <w:lang w:val="es-ES"/>
        </w:rPr>
        <w:t xml:space="preserve"> Modelo B205</w:t>
      </w:r>
    </w:p>
    <w:p w:rsidR="00B85262" w:rsidRDefault="00B85262" w:rsidP="00D83354">
      <w:pPr>
        <w:pStyle w:val="Standarduser"/>
        <w:jc w:val="both"/>
        <w:rPr>
          <w:rFonts w:ascii="TeX Gyre Termes Math" w:hAnsi="TeX Gyre Termes Math"/>
          <w:i/>
          <w:iCs/>
          <w:lang w:val="es-ES"/>
        </w:rPr>
      </w:pPr>
    </w:p>
    <w:p w:rsidR="00B85262" w:rsidRDefault="00241751" w:rsidP="00D83354">
      <w:pPr>
        <w:pStyle w:val="Standarduser"/>
        <w:jc w:val="both"/>
        <w:rPr>
          <w:rFonts w:ascii="TeX Gyre Termes Math" w:hAnsi="TeX Gyre Termes Math"/>
          <w:lang w:val="es-ES"/>
        </w:rPr>
      </w:pPr>
      <w:r>
        <w:rPr>
          <w:rFonts w:ascii="TeX Gyre Termes Math" w:hAnsi="TeX Gyre Termes Math"/>
          <w:lang w:val="es-ES"/>
        </w:rPr>
        <w:t>Dicho instrumento nos permite observar el resultado obtenido de las técnicas empleadas, así como el digitalizar la evidencia que respalda los resultados obtenidos.</w:t>
      </w:r>
    </w:p>
    <w:p w:rsidR="00B85262" w:rsidRDefault="00B85262" w:rsidP="00D83354">
      <w:pPr>
        <w:pStyle w:val="Standarduser"/>
        <w:jc w:val="both"/>
        <w:rPr>
          <w:rFonts w:ascii="TeX Gyre Termes Math" w:hAnsi="TeX Gyre Termes Math"/>
          <w:lang w:val="es-ES"/>
        </w:rPr>
      </w:pPr>
    </w:p>
    <w:p w:rsidR="00B85262" w:rsidRPr="00023441" w:rsidRDefault="00241751" w:rsidP="00D83354">
      <w:pPr>
        <w:pStyle w:val="Standarduser"/>
        <w:jc w:val="both"/>
        <w:rPr>
          <w:lang w:val="es-MX"/>
        </w:rPr>
      </w:pPr>
      <w:r>
        <w:rPr>
          <w:rFonts w:ascii="TeX Gyre Termes Math" w:hAnsi="TeX Gyre Termes Math"/>
          <w:lang w:val="es-ES"/>
        </w:rPr>
        <w:t>La capacidad del microscopio nos permite que más de una persona observe de manera simultánea el mismo campo (área designada para conteos de células), esto nos permite hacer conteos simultáneos, lo cual disminuye el error asociado los conteos que se realizarán de las CL.</w:t>
      </w:r>
    </w:p>
    <w:p w:rsidR="00B85262" w:rsidRDefault="00B85262">
      <w:pPr>
        <w:pStyle w:val="Standarduser"/>
        <w:jc w:val="both"/>
        <w:rPr>
          <w:rFonts w:ascii="TeX Gyre Termes Math" w:hAnsi="TeX Gyre Termes Math"/>
          <w:lang w:val="es-ES"/>
        </w:rPr>
      </w:pPr>
    </w:p>
    <w:p w:rsidR="00B85262" w:rsidRDefault="006941E0">
      <w:pPr>
        <w:pStyle w:val="Standarduser"/>
        <w:jc w:val="both"/>
        <w:rPr>
          <w:rFonts w:ascii="TeX Gyre Termes Math" w:hAnsi="TeX Gyre Termes Math"/>
          <w:lang w:val="es-ES"/>
        </w:rPr>
      </w:pPr>
      <w:r>
        <w:rPr>
          <w:rFonts w:ascii="TeX Gyre Termes Math" w:hAnsi="TeX Gyre Termes Math"/>
          <w:noProof/>
          <w:lang w:val="es-ES"/>
        </w:rPr>
        <w:drawing>
          <wp:anchor distT="0" distB="0" distL="114300" distR="114300" simplePos="0" relativeHeight="2" behindDoc="0" locked="0" layoutInCell="1" allowOverlap="1">
            <wp:simplePos x="0" y="0"/>
            <wp:positionH relativeFrom="column">
              <wp:posOffset>559435</wp:posOffset>
            </wp:positionH>
            <wp:positionV relativeFrom="paragraph">
              <wp:posOffset>7620</wp:posOffset>
            </wp:positionV>
            <wp:extent cx="4483120" cy="2303647"/>
            <wp:effectExtent l="0" t="0" r="0" b="1403"/>
            <wp:wrapSquare wrapText="bothSides"/>
            <wp:docPr id="28"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4483120" cy="2303647"/>
                    </a:xfrm>
                    <a:prstGeom prst="rect">
                      <a:avLst/>
                    </a:prstGeom>
                    <a:noFill/>
                    <a:ln>
                      <a:noFill/>
                      <a:prstDash/>
                    </a:ln>
                  </pic:spPr>
                </pic:pic>
              </a:graphicData>
            </a:graphic>
          </wp:anchor>
        </w:drawing>
      </w:r>
    </w:p>
    <w:p w:rsidR="00B85262" w:rsidRDefault="00B85262">
      <w:pPr>
        <w:pStyle w:val="Standarduser"/>
        <w:jc w:val="both"/>
        <w:rPr>
          <w:rFonts w:ascii="TeX Gyre Termes Math" w:hAnsi="TeX Gyre Termes Math"/>
          <w:lang w:val="es-ES"/>
        </w:rPr>
      </w:pPr>
    </w:p>
    <w:p w:rsidR="00B85262" w:rsidRDefault="00B85262">
      <w:pPr>
        <w:pStyle w:val="Standarduser"/>
        <w:jc w:val="both"/>
        <w:rPr>
          <w:rFonts w:ascii="TeX Gyre Termes Math" w:hAnsi="TeX Gyre Termes Math"/>
          <w:lang w:val="es-ES"/>
        </w:rPr>
      </w:pPr>
    </w:p>
    <w:p w:rsidR="00B85262" w:rsidRDefault="00B85262">
      <w:pPr>
        <w:pStyle w:val="Standarduser"/>
        <w:jc w:val="both"/>
        <w:rPr>
          <w:rFonts w:ascii="TeX Gyre Termes Math" w:hAnsi="TeX Gyre Termes Math"/>
          <w:lang w:val="es-ES"/>
        </w:rPr>
      </w:pPr>
    </w:p>
    <w:p w:rsidR="00B85262" w:rsidRDefault="00B85262">
      <w:pPr>
        <w:pStyle w:val="Standarduser"/>
        <w:jc w:val="both"/>
        <w:rPr>
          <w:rFonts w:ascii="TeX Gyre Termes Math" w:hAnsi="TeX Gyre Termes Math"/>
          <w:lang w:val="es-ES"/>
        </w:rPr>
      </w:pPr>
    </w:p>
    <w:p w:rsidR="00B85262" w:rsidRDefault="00B85262">
      <w:pPr>
        <w:pStyle w:val="Standarduser"/>
        <w:jc w:val="both"/>
        <w:rPr>
          <w:rFonts w:ascii="TeX Gyre Termes Math" w:hAnsi="TeX Gyre Termes Math"/>
          <w:lang w:val="es-ES"/>
        </w:rPr>
      </w:pPr>
    </w:p>
    <w:p w:rsidR="00B85262" w:rsidRDefault="00B85262">
      <w:pPr>
        <w:pStyle w:val="Standarduser"/>
        <w:jc w:val="both"/>
        <w:rPr>
          <w:rFonts w:ascii="TeX Gyre Termes Math" w:hAnsi="TeX Gyre Termes Math"/>
          <w:lang w:val="es-ES"/>
        </w:rPr>
      </w:pPr>
    </w:p>
    <w:p w:rsidR="00B85262" w:rsidRDefault="00B85262">
      <w:pPr>
        <w:pStyle w:val="Standarduser"/>
        <w:jc w:val="both"/>
        <w:rPr>
          <w:rFonts w:ascii="TeX Gyre Termes Math" w:hAnsi="TeX Gyre Termes Math"/>
          <w:lang w:val="es-ES"/>
        </w:rPr>
      </w:pPr>
    </w:p>
    <w:p w:rsidR="00B85262" w:rsidRDefault="00B85262">
      <w:pPr>
        <w:pStyle w:val="Standarduser"/>
        <w:jc w:val="both"/>
        <w:rPr>
          <w:rFonts w:ascii="TeX Gyre Termes Math" w:hAnsi="TeX Gyre Termes Math"/>
          <w:lang w:val="es-ES"/>
        </w:rPr>
      </w:pPr>
    </w:p>
    <w:p w:rsidR="00B85262" w:rsidRDefault="00B85262">
      <w:pPr>
        <w:pStyle w:val="Standarduser"/>
        <w:jc w:val="both"/>
        <w:rPr>
          <w:rFonts w:ascii="TeX Gyre Termes Math" w:hAnsi="TeX Gyre Termes Math"/>
          <w:lang w:val="es-ES"/>
        </w:rPr>
      </w:pPr>
    </w:p>
    <w:p w:rsidR="00B85262" w:rsidRDefault="00B85262">
      <w:pPr>
        <w:pStyle w:val="Standarduser"/>
        <w:jc w:val="both"/>
        <w:rPr>
          <w:rFonts w:ascii="TeX Gyre Termes Math" w:hAnsi="TeX Gyre Termes Math"/>
          <w:lang w:val="es-ES"/>
        </w:rPr>
      </w:pPr>
    </w:p>
    <w:p w:rsidR="00B85262" w:rsidRDefault="00B85262">
      <w:pPr>
        <w:pStyle w:val="Standarduser"/>
        <w:jc w:val="both"/>
        <w:rPr>
          <w:rFonts w:ascii="TeX Gyre Termes Math" w:hAnsi="TeX Gyre Termes Math"/>
          <w:lang w:val="es-ES"/>
        </w:rPr>
      </w:pPr>
    </w:p>
    <w:p w:rsidR="00B85262" w:rsidRPr="00017EEF" w:rsidRDefault="00241751">
      <w:pPr>
        <w:pStyle w:val="Standarduser"/>
        <w:jc w:val="both"/>
        <w:rPr>
          <w:rFonts w:ascii="Times New Roman" w:hAnsi="Times New Roman" w:cs="Times New Roman"/>
          <w:sz w:val="22"/>
        </w:rPr>
      </w:pPr>
      <w:r w:rsidRPr="00017EEF">
        <w:rPr>
          <w:rFonts w:ascii="Times New Roman" w:hAnsi="Times New Roman" w:cs="Times New Roman"/>
          <w:b/>
          <w:bCs/>
          <w:szCs w:val="28"/>
        </w:rPr>
        <w:lastRenderedPageBreak/>
        <w:t xml:space="preserve">8 </w:t>
      </w:r>
      <w:proofErr w:type="spellStart"/>
      <w:r w:rsidRPr="00017EEF">
        <w:rPr>
          <w:rFonts w:ascii="Times New Roman" w:hAnsi="Times New Roman" w:cs="Times New Roman"/>
          <w:b/>
          <w:bCs/>
          <w:szCs w:val="28"/>
        </w:rPr>
        <w:t>Referencias</w:t>
      </w:r>
      <w:proofErr w:type="spellEnd"/>
    </w:p>
    <w:p w:rsidR="00B85262" w:rsidRDefault="00B85262">
      <w:pPr>
        <w:pStyle w:val="Standarduser"/>
        <w:jc w:val="both"/>
      </w:pPr>
    </w:p>
    <w:p w:rsidR="00D840AF" w:rsidRPr="00017EEF" w:rsidRDefault="00D840AF">
      <w:pPr>
        <w:rPr>
          <w:rFonts w:ascii="Times New Roman" w:hAnsi="Times New Roman" w:cs="Times New Roman"/>
        </w:rPr>
        <w:sectPr w:rsidR="00D840AF" w:rsidRPr="00017EEF">
          <w:footerReference w:type="default" r:id="rId35"/>
          <w:pgSz w:w="12240" w:h="15840"/>
          <w:pgMar w:top="1134" w:right="1440" w:bottom="1134" w:left="1710" w:header="720" w:footer="720" w:gutter="0"/>
          <w:cols w:space="720"/>
        </w:sectPr>
      </w:pPr>
    </w:p>
    <w:p w:rsidR="00B85262" w:rsidRPr="00017EEF" w:rsidRDefault="00241751">
      <w:pPr>
        <w:rPr>
          <w:rFonts w:ascii="Times New Roman" w:hAnsi="Times New Roman" w:cs="Times New Roman"/>
        </w:rPr>
      </w:pPr>
      <w:r w:rsidRPr="00017EEF">
        <w:rPr>
          <w:rFonts w:ascii="Times New Roman" w:hAnsi="Times New Roman" w:cs="Times New Roman"/>
        </w:rPr>
        <w:t>Rafferty J.P. (n.d.). Encyclopedia Britannica</w:t>
      </w:r>
      <w:r w:rsidRPr="00017EEF">
        <w:rPr>
          <w:rFonts w:ascii="Times New Roman" w:eastAsia="Times New Roman" w:hAnsi="Times New Roman" w:cs="Times New Roman"/>
          <w:kern w:val="0"/>
          <w:szCs w:val="20"/>
          <w:lang w:eastAsia="es-MX" w:bidi="ar-SA"/>
        </w:rPr>
        <w:t>,</w:t>
      </w:r>
      <w:r w:rsidRPr="00017EEF">
        <w:rPr>
          <w:rFonts w:ascii="Times New Roman" w:eastAsia="Times New Roman" w:hAnsi="Times New Roman" w:cs="Times New Roman"/>
          <w:kern w:val="0"/>
          <w:sz w:val="24"/>
          <w:lang w:eastAsia="es-MX" w:bidi="ar-SA"/>
        </w:rPr>
        <w:t xml:space="preserve"> 5 Vertebrate groups</w:t>
      </w:r>
      <w:r w:rsidRPr="00017EEF">
        <w:rPr>
          <w:rFonts w:ascii="Times New Roman" w:hAnsi="Times New Roman" w:cs="Times New Roman"/>
        </w:rPr>
        <w:t>, de https://www.britannica.com/list/5-vertebrate-groups</w:t>
      </w:r>
    </w:p>
    <w:p w:rsidR="00B85262" w:rsidRPr="00017EEF" w:rsidRDefault="00241751">
      <w:pPr>
        <w:pStyle w:val="Bibliography1"/>
        <w:rPr>
          <w:rFonts w:ascii="Times New Roman" w:hAnsi="Times New Roman" w:cs="Times New Roman"/>
          <w:lang w:val="es-MX"/>
        </w:rPr>
      </w:pPr>
      <w:r w:rsidRPr="00017EEF">
        <w:rPr>
          <w:rFonts w:ascii="Times New Roman" w:hAnsi="Times New Roman" w:cs="Times New Roman"/>
          <w:lang w:val="es-MX"/>
        </w:rPr>
        <w:t xml:space="preserve">Acuña, U., &amp; </w:t>
      </w:r>
      <w:proofErr w:type="spellStart"/>
      <w:r w:rsidRPr="00017EEF">
        <w:rPr>
          <w:rFonts w:ascii="Times New Roman" w:hAnsi="Times New Roman" w:cs="Times New Roman"/>
          <w:lang w:val="es-MX"/>
        </w:rPr>
        <w:t>Elguero</w:t>
      </w:r>
      <w:proofErr w:type="spellEnd"/>
      <w:r w:rsidRPr="00017EEF">
        <w:rPr>
          <w:rFonts w:ascii="Times New Roman" w:hAnsi="Times New Roman" w:cs="Times New Roman"/>
          <w:lang w:val="es-MX"/>
        </w:rPr>
        <w:t xml:space="preserve">, J. (2012). Histoquímica, </w:t>
      </w:r>
      <w:r w:rsidRPr="00017EEF">
        <w:rPr>
          <w:rFonts w:ascii="Times New Roman" w:hAnsi="Times New Roman" w:cs="Times New Roman"/>
          <w:i/>
          <w:lang w:val="es-MX"/>
        </w:rPr>
        <w:t>108(2)</w:t>
      </w:r>
      <w:r w:rsidRPr="00017EEF">
        <w:rPr>
          <w:rFonts w:ascii="Times New Roman" w:hAnsi="Times New Roman" w:cs="Times New Roman"/>
          <w:lang w:val="es-MX"/>
        </w:rPr>
        <w:t>, 114–118.</w:t>
      </w:r>
    </w:p>
    <w:p w:rsidR="00B85262" w:rsidRPr="00017EEF" w:rsidRDefault="00241751">
      <w:pPr>
        <w:pStyle w:val="Bibliography1"/>
        <w:rPr>
          <w:rFonts w:ascii="Times New Roman" w:hAnsi="Times New Roman" w:cs="Times New Roman"/>
          <w:lang w:val="es-MX"/>
        </w:rPr>
      </w:pPr>
      <w:r w:rsidRPr="00017EEF">
        <w:rPr>
          <w:rFonts w:ascii="Times New Roman" w:hAnsi="Times New Roman" w:cs="Times New Roman"/>
          <w:lang w:val="es-MX"/>
        </w:rPr>
        <w:t>Alimentación, S. de A., Ganadería, Desarrollo Rural, Pesca y. (</w:t>
      </w:r>
      <w:proofErr w:type="spellStart"/>
      <w:r w:rsidRPr="00017EEF">
        <w:rPr>
          <w:rFonts w:ascii="Times New Roman" w:hAnsi="Times New Roman" w:cs="Times New Roman"/>
          <w:lang w:val="es-MX"/>
        </w:rPr>
        <w:t>n.d</w:t>
      </w:r>
      <w:proofErr w:type="spellEnd"/>
      <w:r w:rsidRPr="00017EEF">
        <w:rPr>
          <w:rFonts w:ascii="Times New Roman" w:hAnsi="Times New Roman" w:cs="Times New Roman"/>
          <w:lang w:val="es-MX"/>
        </w:rPr>
        <w:t>.). Pollos, gallinas y la avicultura en México. Retrieved November 8, 2018, de http://www.gob.mx/sagarpa/articulos/pollos-gallinas-y-la-avicultura-en-mexico</w:t>
      </w:r>
    </w:p>
    <w:p w:rsidR="00B85262" w:rsidRPr="00017EEF" w:rsidRDefault="00241751">
      <w:pPr>
        <w:pStyle w:val="Bibliography1"/>
        <w:rPr>
          <w:rFonts w:ascii="Times New Roman" w:hAnsi="Times New Roman" w:cs="Times New Roman"/>
        </w:rPr>
      </w:pPr>
      <w:r w:rsidRPr="00017EEF">
        <w:rPr>
          <w:rFonts w:ascii="Times New Roman" w:hAnsi="Times New Roman" w:cs="Times New Roman"/>
          <w:lang w:val="es-MX"/>
        </w:rPr>
        <w:t xml:space="preserve">Aquino Carreño, A. (2004). </w:t>
      </w:r>
      <w:r w:rsidRPr="00017EEF">
        <w:rPr>
          <w:rFonts w:ascii="Times New Roman" w:hAnsi="Times New Roman" w:cs="Times New Roman"/>
          <w:i/>
          <w:lang w:val="es-MX"/>
        </w:rPr>
        <w:t xml:space="preserve">Identificación y caracterización </w:t>
      </w:r>
      <w:proofErr w:type="spellStart"/>
      <w:r w:rsidRPr="00017EEF">
        <w:rPr>
          <w:rFonts w:ascii="Times New Roman" w:hAnsi="Times New Roman" w:cs="Times New Roman"/>
          <w:i/>
          <w:lang w:val="es-MX"/>
        </w:rPr>
        <w:t>morfológixa</w:t>
      </w:r>
      <w:proofErr w:type="spellEnd"/>
      <w:r w:rsidRPr="00017EEF">
        <w:rPr>
          <w:rFonts w:ascii="Times New Roman" w:hAnsi="Times New Roman" w:cs="Times New Roman"/>
          <w:i/>
          <w:lang w:val="es-MX"/>
        </w:rPr>
        <w:t xml:space="preserve"> de las células de Langerhans en la piel de bagre </w:t>
      </w:r>
      <w:proofErr w:type="spellStart"/>
      <w:r w:rsidRPr="00017EEF">
        <w:rPr>
          <w:rFonts w:ascii="Times New Roman" w:hAnsi="Times New Roman" w:cs="Times New Roman"/>
          <w:i/>
          <w:lang w:val="es-MX"/>
        </w:rPr>
        <w:t>Arius</w:t>
      </w:r>
      <w:proofErr w:type="spellEnd"/>
      <w:r w:rsidRPr="00017EEF">
        <w:rPr>
          <w:rFonts w:ascii="Times New Roman" w:hAnsi="Times New Roman" w:cs="Times New Roman"/>
          <w:i/>
          <w:lang w:val="es-MX"/>
        </w:rPr>
        <w:t xml:space="preserve"> </w:t>
      </w:r>
      <w:proofErr w:type="spellStart"/>
      <w:r w:rsidRPr="00017EEF">
        <w:rPr>
          <w:rFonts w:ascii="Times New Roman" w:hAnsi="Times New Roman" w:cs="Times New Roman"/>
          <w:i/>
          <w:lang w:val="es-MX"/>
        </w:rPr>
        <w:t>seemanli</w:t>
      </w:r>
      <w:proofErr w:type="spellEnd"/>
      <w:r w:rsidRPr="00017EEF">
        <w:rPr>
          <w:rFonts w:ascii="Times New Roman" w:hAnsi="Times New Roman" w:cs="Times New Roman"/>
          <w:i/>
          <w:lang w:val="es-MX"/>
        </w:rPr>
        <w:t xml:space="preserve">, </w:t>
      </w:r>
      <w:proofErr w:type="spellStart"/>
      <w:r w:rsidRPr="00017EEF">
        <w:rPr>
          <w:rFonts w:ascii="Times New Roman" w:hAnsi="Times New Roman" w:cs="Times New Roman"/>
          <w:i/>
          <w:lang w:val="es-MX"/>
        </w:rPr>
        <w:t>GÜnther</w:t>
      </w:r>
      <w:proofErr w:type="spellEnd"/>
      <w:r w:rsidRPr="00017EEF">
        <w:rPr>
          <w:rFonts w:ascii="Times New Roman" w:hAnsi="Times New Roman" w:cs="Times New Roman"/>
          <w:lang w:val="es-MX"/>
        </w:rPr>
        <w:t xml:space="preserve"> (</w:t>
      </w:r>
      <w:proofErr w:type="spellStart"/>
      <w:r w:rsidRPr="00017EEF">
        <w:rPr>
          <w:rFonts w:ascii="Times New Roman" w:hAnsi="Times New Roman" w:cs="Times New Roman"/>
          <w:lang w:val="es-MX"/>
        </w:rPr>
        <w:t>type</w:t>
      </w:r>
      <w:proofErr w:type="spellEnd"/>
      <w:r w:rsidRPr="00017EEF">
        <w:rPr>
          <w:rFonts w:ascii="Times New Roman" w:hAnsi="Times New Roman" w:cs="Times New Roman"/>
          <w:lang w:val="es-MX"/>
        </w:rPr>
        <w:t xml:space="preserve">). </w:t>
      </w:r>
      <w:r w:rsidRPr="00017EEF">
        <w:rPr>
          <w:rFonts w:ascii="Times New Roman" w:hAnsi="Times New Roman" w:cs="Times New Roman"/>
        </w:rPr>
        <w:t xml:space="preserve">UNAM, </w:t>
      </w:r>
      <w:proofErr w:type="spellStart"/>
      <w:r w:rsidRPr="00017EEF">
        <w:rPr>
          <w:rFonts w:ascii="Times New Roman" w:hAnsi="Times New Roman" w:cs="Times New Roman"/>
        </w:rPr>
        <w:t>Facultad</w:t>
      </w:r>
      <w:proofErr w:type="spellEnd"/>
      <w:r w:rsidRPr="00017EEF">
        <w:rPr>
          <w:rFonts w:ascii="Times New Roman" w:hAnsi="Times New Roman" w:cs="Times New Roman"/>
        </w:rPr>
        <w:t xml:space="preserve"> de </w:t>
      </w:r>
      <w:proofErr w:type="spellStart"/>
      <w:r w:rsidRPr="00017EEF">
        <w:rPr>
          <w:rFonts w:ascii="Times New Roman" w:hAnsi="Times New Roman" w:cs="Times New Roman"/>
        </w:rPr>
        <w:t>Ciencias</w:t>
      </w:r>
      <w:proofErr w:type="spellEnd"/>
      <w:r w:rsidRPr="00017EEF">
        <w:rPr>
          <w:rFonts w:ascii="Times New Roman" w:hAnsi="Times New Roman" w:cs="Times New Roman"/>
        </w:rPr>
        <w:t>.</w:t>
      </w:r>
    </w:p>
    <w:p w:rsidR="00B85262" w:rsidRPr="00017EEF" w:rsidRDefault="00241751">
      <w:pPr>
        <w:pStyle w:val="Bibliography1"/>
        <w:rPr>
          <w:rFonts w:ascii="Times New Roman" w:hAnsi="Times New Roman" w:cs="Times New Roman"/>
          <w:lang w:val="es-MX"/>
        </w:rPr>
      </w:pPr>
      <w:r w:rsidRPr="00017EEF">
        <w:rPr>
          <w:rFonts w:ascii="Times New Roman" w:hAnsi="Times New Roman" w:cs="Times New Roman"/>
        </w:rPr>
        <w:t xml:space="preserve">Atilla, P., </w:t>
      </w:r>
      <w:proofErr w:type="spellStart"/>
      <w:r w:rsidRPr="00017EEF">
        <w:rPr>
          <w:rFonts w:ascii="Times New Roman" w:hAnsi="Times New Roman" w:cs="Times New Roman"/>
        </w:rPr>
        <w:t>Akkus</w:t>
      </w:r>
      <w:proofErr w:type="spellEnd"/>
      <w:r w:rsidRPr="00017EEF">
        <w:rPr>
          <w:rFonts w:ascii="Times New Roman" w:hAnsi="Times New Roman" w:cs="Times New Roman"/>
        </w:rPr>
        <w:t xml:space="preserve">, M., </w:t>
      </w:r>
      <w:proofErr w:type="spellStart"/>
      <w:r w:rsidRPr="00017EEF">
        <w:rPr>
          <w:rFonts w:ascii="Times New Roman" w:hAnsi="Times New Roman" w:cs="Times New Roman"/>
        </w:rPr>
        <w:t>Deveci</w:t>
      </w:r>
      <w:proofErr w:type="spellEnd"/>
      <w:r w:rsidRPr="00017EEF">
        <w:rPr>
          <w:rFonts w:ascii="Times New Roman" w:hAnsi="Times New Roman" w:cs="Times New Roman"/>
        </w:rPr>
        <w:t xml:space="preserve">, E., </w:t>
      </w:r>
      <w:proofErr w:type="spellStart"/>
      <w:r w:rsidRPr="00017EEF">
        <w:rPr>
          <w:rFonts w:ascii="Times New Roman" w:hAnsi="Times New Roman" w:cs="Times New Roman"/>
        </w:rPr>
        <w:t>Bilgin</w:t>
      </w:r>
      <w:proofErr w:type="spellEnd"/>
      <w:r w:rsidRPr="00017EEF">
        <w:rPr>
          <w:rFonts w:ascii="Times New Roman" w:hAnsi="Times New Roman" w:cs="Times New Roman"/>
        </w:rPr>
        <w:t>, Y., INAL^|^</w:t>
      </w:r>
      <w:proofErr w:type="spellStart"/>
      <w:proofErr w:type="gramStart"/>
      <w:r w:rsidRPr="00017EEF">
        <w:rPr>
          <w:rFonts w:ascii="Times New Roman" w:hAnsi="Times New Roman" w:cs="Times New Roman"/>
        </w:rPr>
        <w:t>Ouml;Z</w:t>
      </w:r>
      <w:proofErr w:type="spellEnd"/>
      <w:proofErr w:type="gramEnd"/>
      <w:r w:rsidRPr="00017EEF">
        <w:rPr>
          <w:rFonts w:ascii="Times New Roman" w:hAnsi="Times New Roman" w:cs="Times New Roman"/>
        </w:rPr>
        <w:t xml:space="preserve">, S., &amp; </w:t>
      </w:r>
      <w:proofErr w:type="spellStart"/>
      <w:r w:rsidRPr="00017EEF">
        <w:rPr>
          <w:rFonts w:ascii="Times New Roman" w:hAnsi="Times New Roman" w:cs="Times New Roman"/>
        </w:rPr>
        <w:t>Dagdeviren</w:t>
      </w:r>
      <w:proofErr w:type="spellEnd"/>
      <w:r w:rsidRPr="00017EEF">
        <w:rPr>
          <w:rFonts w:ascii="Times New Roman" w:hAnsi="Times New Roman" w:cs="Times New Roman"/>
        </w:rPr>
        <w:t xml:space="preserve">, A. (1998). Light and Electron Microscopic Examination of Exocrine Pancreas Using Zinc Iodide-Osmium Tetroxide Technique. </w:t>
      </w:r>
      <w:proofErr w:type="spellStart"/>
      <w:r w:rsidRPr="00017EEF">
        <w:rPr>
          <w:rFonts w:ascii="Times New Roman" w:hAnsi="Times New Roman" w:cs="Times New Roman"/>
          <w:i/>
          <w:lang w:val="es-MX"/>
        </w:rPr>
        <w:t>Okajimas</w:t>
      </w:r>
      <w:proofErr w:type="spellEnd"/>
      <w:r w:rsidRPr="00017EEF">
        <w:rPr>
          <w:rFonts w:ascii="Times New Roman" w:hAnsi="Times New Roman" w:cs="Times New Roman"/>
          <w:i/>
          <w:lang w:val="es-MX"/>
        </w:rPr>
        <w:t xml:space="preserve"> Folia </w:t>
      </w:r>
      <w:proofErr w:type="spellStart"/>
      <w:r w:rsidRPr="00017EEF">
        <w:rPr>
          <w:rFonts w:ascii="Times New Roman" w:hAnsi="Times New Roman" w:cs="Times New Roman"/>
          <w:i/>
          <w:lang w:val="es-MX"/>
        </w:rPr>
        <w:t>Anatomica</w:t>
      </w:r>
      <w:proofErr w:type="spellEnd"/>
      <w:r w:rsidRPr="00017EEF">
        <w:rPr>
          <w:rFonts w:ascii="Times New Roman" w:hAnsi="Times New Roman" w:cs="Times New Roman"/>
          <w:i/>
          <w:lang w:val="es-MX"/>
        </w:rPr>
        <w:t xml:space="preserve"> </w:t>
      </w:r>
      <w:proofErr w:type="spellStart"/>
      <w:r w:rsidRPr="00017EEF">
        <w:rPr>
          <w:rFonts w:ascii="Times New Roman" w:hAnsi="Times New Roman" w:cs="Times New Roman"/>
          <w:i/>
          <w:lang w:val="es-MX"/>
        </w:rPr>
        <w:t>Japonica</w:t>
      </w:r>
      <w:proofErr w:type="spellEnd"/>
      <w:r w:rsidRPr="00017EEF">
        <w:rPr>
          <w:rFonts w:ascii="Times New Roman" w:hAnsi="Times New Roman" w:cs="Times New Roman"/>
          <w:lang w:val="es-MX"/>
        </w:rPr>
        <w:t xml:space="preserve">, </w:t>
      </w:r>
      <w:r w:rsidRPr="00017EEF">
        <w:rPr>
          <w:rFonts w:ascii="Times New Roman" w:hAnsi="Times New Roman" w:cs="Times New Roman"/>
          <w:i/>
          <w:lang w:val="es-MX"/>
        </w:rPr>
        <w:t>75</w:t>
      </w:r>
      <w:r w:rsidRPr="00017EEF">
        <w:rPr>
          <w:rFonts w:ascii="Times New Roman" w:hAnsi="Times New Roman" w:cs="Times New Roman"/>
          <w:lang w:val="es-MX"/>
        </w:rPr>
        <w:t>(5), 247–250. https://doi.org/10.2535/ofaj1936.75.5_247</w:t>
      </w:r>
    </w:p>
    <w:p w:rsidR="00B85262" w:rsidRPr="00017EEF" w:rsidRDefault="00241751">
      <w:pPr>
        <w:pStyle w:val="Bibliography1"/>
        <w:rPr>
          <w:rFonts w:ascii="Times New Roman" w:hAnsi="Times New Roman" w:cs="Times New Roman"/>
        </w:rPr>
      </w:pPr>
      <w:r w:rsidRPr="00017EEF">
        <w:rPr>
          <w:rFonts w:ascii="Times New Roman" w:hAnsi="Times New Roman" w:cs="Times New Roman"/>
          <w:lang w:val="es-MX"/>
        </w:rPr>
        <w:t xml:space="preserve">Ayala-García, I., Hernández-Segura, A. M., Castell-Rodríguez, A., </w:t>
      </w:r>
      <w:proofErr w:type="spellStart"/>
      <w:r w:rsidRPr="00017EEF">
        <w:rPr>
          <w:rFonts w:ascii="Times New Roman" w:hAnsi="Times New Roman" w:cs="Times New Roman"/>
          <w:lang w:val="es-MX"/>
        </w:rPr>
        <w:t>Alvarez</w:t>
      </w:r>
      <w:proofErr w:type="spellEnd"/>
      <w:r w:rsidRPr="00017EEF">
        <w:rPr>
          <w:rFonts w:ascii="Times New Roman" w:hAnsi="Times New Roman" w:cs="Times New Roman"/>
          <w:lang w:val="es-MX"/>
        </w:rPr>
        <w:t xml:space="preserve"> Pérez, S. J., Téllez, B. H., &amp; Ramírez-González, M. D. (2005). </w:t>
      </w:r>
      <w:r w:rsidRPr="00017EEF">
        <w:rPr>
          <w:rFonts w:ascii="Times New Roman" w:hAnsi="Times New Roman" w:cs="Times New Roman"/>
        </w:rPr>
        <w:t xml:space="preserve">Participation of epidermal </w:t>
      </w:r>
      <w:proofErr w:type="spellStart"/>
      <w:r w:rsidRPr="00017EEF">
        <w:rPr>
          <w:rFonts w:ascii="Times New Roman" w:hAnsi="Times New Roman" w:cs="Times New Roman"/>
        </w:rPr>
        <w:t>langerhans</w:t>
      </w:r>
      <w:proofErr w:type="spellEnd"/>
      <w:r w:rsidRPr="00017EEF">
        <w:rPr>
          <w:rFonts w:ascii="Times New Roman" w:hAnsi="Times New Roman" w:cs="Times New Roman"/>
        </w:rPr>
        <w:t xml:space="preserve"> cells in human pathology and their potential as targets for drug development: a review of literature. </w:t>
      </w:r>
      <w:r w:rsidRPr="00017EEF">
        <w:rPr>
          <w:rFonts w:ascii="Times New Roman" w:hAnsi="Times New Roman" w:cs="Times New Roman"/>
          <w:i/>
        </w:rPr>
        <w:t>Proceedings of the Western Pharmacology Society</w:t>
      </w:r>
      <w:r w:rsidRPr="00017EEF">
        <w:rPr>
          <w:rFonts w:ascii="Times New Roman" w:hAnsi="Times New Roman" w:cs="Times New Roman"/>
        </w:rPr>
        <w:t xml:space="preserve">, </w:t>
      </w:r>
      <w:r w:rsidRPr="00017EEF">
        <w:rPr>
          <w:rFonts w:ascii="Times New Roman" w:hAnsi="Times New Roman" w:cs="Times New Roman"/>
          <w:i/>
        </w:rPr>
        <w:t>48</w:t>
      </w:r>
      <w:r w:rsidRPr="00017EEF">
        <w:rPr>
          <w:rFonts w:ascii="Times New Roman" w:hAnsi="Times New Roman" w:cs="Times New Roman"/>
        </w:rPr>
        <w:t>, 13–20.</w:t>
      </w:r>
    </w:p>
    <w:p w:rsidR="00B85262" w:rsidRPr="00017EEF" w:rsidRDefault="00241751">
      <w:pPr>
        <w:pStyle w:val="Bibliography1"/>
        <w:rPr>
          <w:rFonts w:ascii="Times New Roman" w:hAnsi="Times New Roman" w:cs="Times New Roman"/>
          <w:lang w:val="es-MX"/>
        </w:rPr>
      </w:pPr>
      <w:proofErr w:type="spellStart"/>
      <w:r w:rsidRPr="00017EEF">
        <w:rPr>
          <w:rFonts w:ascii="Times New Roman" w:hAnsi="Times New Roman" w:cs="Times New Roman"/>
        </w:rPr>
        <w:t>Bagust</w:t>
      </w:r>
      <w:proofErr w:type="spellEnd"/>
      <w:r w:rsidRPr="00017EEF">
        <w:rPr>
          <w:rFonts w:ascii="Times New Roman" w:hAnsi="Times New Roman" w:cs="Times New Roman"/>
        </w:rPr>
        <w:t xml:space="preserve">, T. J. (n.d.). </w:t>
      </w:r>
      <w:r w:rsidRPr="00017EEF">
        <w:rPr>
          <w:rFonts w:ascii="Times New Roman" w:hAnsi="Times New Roman" w:cs="Times New Roman"/>
          <w:lang w:val="es-MX"/>
        </w:rPr>
        <w:t>Salud de las aves de corral y control de enfermedades en los países en desarrollo, 6.</w:t>
      </w:r>
    </w:p>
    <w:p w:rsidR="00B85262" w:rsidRPr="00017EEF" w:rsidRDefault="00241751">
      <w:pPr>
        <w:pStyle w:val="Bibliography1"/>
        <w:rPr>
          <w:rFonts w:ascii="Times New Roman" w:hAnsi="Times New Roman" w:cs="Times New Roman"/>
        </w:rPr>
      </w:pPr>
      <w:r w:rsidRPr="00017EEF">
        <w:rPr>
          <w:rFonts w:ascii="Times New Roman" w:hAnsi="Times New Roman" w:cs="Times New Roman"/>
        </w:rPr>
        <w:t xml:space="preserve">Baker, K. W., &amp; </w:t>
      </w:r>
      <w:proofErr w:type="spellStart"/>
      <w:r w:rsidRPr="00017EEF">
        <w:rPr>
          <w:rFonts w:ascii="Times New Roman" w:hAnsi="Times New Roman" w:cs="Times New Roman"/>
        </w:rPr>
        <w:t>Habowsky</w:t>
      </w:r>
      <w:proofErr w:type="spellEnd"/>
      <w:r w:rsidRPr="00017EEF">
        <w:rPr>
          <w:rFonts w:ascii="Times New Roman" w:hAnsi="Times New Roman" w:cs="Times New Roman"/>
        </w:rPr>
        <w:t xml:space="preserve">, J. E. J. (1983). EDTA Separation and ATPase Langerhans Cell Staining in the Mouse Epidermis. </w:t>
      </w:r>
      <w:r w:rsidRPr="00017EEF">
        <w:rPr>
          <w:rFonts w:ascii="Times New Roman" w:hAnsi="Times New Roman" w:cs="Times New Roman"/>
          <w:i/>
        </w:rPr>
        <w:t>Journal of Investigative Dermatology</w:t>
      </w:r>
      <w:r w:rsidRPr="00017EEF">
        <w:rPr>
          <w:rFonts w:ascii="Times New Roman" w:hAnsi="Times New Roman" w:cs="Times New Roman"/>
        </w:rPr>
        <w:t xml:space="preserve">, </w:t>
      </w:r>
      <w:r w:rsidRPr="00017EEF">
        <w:rPr>
          <w:rFonts w:ascii="Times New Roman" w:hAnsi="Times New Roman" w:cs="Times New Roman"/>
          <w:i/>
        </w:rPr>
        <w:t>80</w:t>
      </w:r>
      <w:r w:rsidRPr="00017EEF">
        <w:rPr>
          <w:rFonts w:ascii="Times New Roman" w:hAnsi="Times New Roman" w:cs="Times New Roman"/>
        </w:rPr>
        <w:t>(2), 104–107. https://doi.org/10.1111/1523-1747.ep12531712</w:t>
      </w:r>
    </w:p>
    <w:p w:rsidR="00B85262" w:rsidRPr="00017EEF" w:rsidRDefault="00241751">
      <w:pPr>
        <w:pStyle w:val="Bibliography1"/>
        <w:rPr>
          <w:rFonts w:ascii="Times New Roman" w:hAnsi="Times New Roman" w:cs="Times New Roman"/>
        </w:rPr>
      </w:pPr>
      <w:r w:rsidRPr="00017EEF">
        <w:rPr>
          <w:rFonts w:ascii="Times New Roman" w:hAnsi="Times New Roman" w:cs="Times New Roman"/>
        </w:rPr>
        <w:t xml:space="preserve">Becker, S. W., &amp; Zimmermann, A. A. (1955). Further Studies on Melanocytes and Melanogenesis in the Human Fetus and Newborn*. </w:t>
      </w:r>
      <w:r w:rsidRPr="00017EEF">
        <w:rPr>
          <w:rFonts w:ascii="Times New Roman" w:hAnsi="Times New Roman" w:cs="Times New Roman"/>
          <w:i/>
        </w:rPr>
        <w:t>Journal of Investigative Dermatology</w:t>
      </w:r>
      <w:r w:rsidRPr="00017EEF">
        <w:rPr>
          <w:rFonts w:ascii="Times New Roman" w:hAnsi="Times New Roman" w:cs="Times New Roman"/>
        </w:rPr>
        <w:t xml:space="preserve">, </w:t>
      </w:r>
      <w:r w:rsidRPr="00017EEF">
        <w:rPr>
          <w:rFonts w:ascii="Times New Roman" w:hAnsi="Times New Roman" w:cs="Times New Roman"/>
          <w:i/>
        </w:rPr>
        <w:t>25</w:t>
      </w:r>
      <w:r w:rsidRPr="00017EEF">
        <w:rPr>
          <w:rFonts w:ascii="Times New Roman" w:hAnsi="Times New Roman" w:cs="Times New Roman"/>
        </w:rPr>
        <w:t>(2), 103–112. https://doi.org/10.1038/jid.1955.104</w:t>
      </w:r>
    </w:p>
    <w:p w:rsidR="00B85262" w:rsidRPr="00017EEF" w:rsidRDefault="00241751">
      <w:pPr>
        <w:pStyle w:val="Bibliography1"/>
        <w:rPr>
          <w:rFonts w:ascii="Times New Roman" w:hAnsi="Times New Roman" w:cs="Times New Roman"/>
        </w:rPr>
      </w:pPr>
      <w:proofErr w:type="spellStart"/>
      <w:r w:rsidRPr="00017EEF">
        <w:rPr>
          <w:rFonts w:ascii="Times New Roman" w:hAnsi="Times New Roman" w:cs="Times New Roman"/>
        </w:rPr>
        <w:t>Dagdeviren</w:t>
      </w:r>
      <w:proofErr w:type="spellEnd"/>
      <w:r w:rsidRPr="00017EEF">
        <w:rPr>
          <w:rFonts w:ascii="Times New Roman" w:hAnsi="Times New Roman" w:cs="Times New Roman"/>
        </w:rPr>
        <w:t xml:space="preserve">, A., Alp, H., &amp; </w:t>
      </w:r>
      <w:proofErr w:type="spellStart"/>
      <w:r w:rsidRPr="00017EEF">
        <w:rPr>
          <w:rFonts w:ascii="Times New Roman" w:hAnsi="Times New Roman" w:cs="Times New Roman"/>
        </w:rPr>
        <w:t>Ors</w:t>
      </w:r>
      <w:proofErr w:type="spellEnd"/>
      <w:r w:rsidRPr="00017EEF">
        <w:rPr>
          <w:rFonts w:ascii="Times New Roman" w:hAnsi="Times New Roman" w:cs="Times New Roman"/>
        </w:rPr>
        <w:t>, U. (n.d.). New applications for the zinc iodide-</w:t>
      </w:r>
      <w:proofErr w:type="spellStart"/>
      <w:r w:rsidRPr="00017EEF">
        <w:rPr>
          <w:rFonts w:ascii="Times New Roman" w:hAnsi="Times New Roman" w:cs="Times New Roman"/>
        </w:rPr>
        <w:t>smium</w:t>
      </w:r>
      <w:proofErr w:type="spellEnd"/>
      <w:r w:rsidRPr="00017EEF">
        <w:rPr>
          <w:rFonts w:ascii="Times New Roman" w:hAnsi="Times New Roman" w:cs="Times New Roman"/>
        </w:rPr>
        <w:t xml:space="preserve"> tetroxide technique, 9.</w:t>
      </w:r>
    </w:p>
    <w:p w:rsidR="00B85262" w:rsidRPr="00017EEF" w:rsidRDefault="00241751">
      <w:pPr>
        <w:pStyle w:val="Bibliography1"/>
        <w:rPr>
          <w:rFonts w:ascii="Times New Roman" w:hAnsi="Times New Roman" w:cs="Times New Roman"/>
          <w:lang w:val="es-MX"/>
        </w:rPr>
      </w:pPr>
      <w:proofErr w:type="spellStart"/>
      <w:r w:rsidRPr="00017EEF">
        <w:rPr>
          <w:rFonts w:ascii="Times New Roman" w:hAnsi="Times New Roman" w:cs="Times New Roman"/>
        </w:rPr>
        <w:t>Deveci</w:t>
      </w:r>
      <w:proofErr w:type="spellEnd"/>
      <w:r w:rsidRPr="00017EEF">
        <w:rPr>
          <w:rFonts w:ascii="Times New Roman" w:hAnsi="Times New Roman" w:cs="Times New Roman"/>
        </w:rPr>
        <w:t xml:space="preserve">, E., &amp; </w:t>
      </w:r>
      <w:proofErr w:type="spellStart"/>
      <w:r w:rsidRPr="00017EEF">
        <w:rPr>
          <w:rFonts w:ascii="Times New Roman" w:hAnsi="Times New Roman" w:cs="Times New Roman"/>
        </w:rPr>
        <w:t>Dagdeviren</w:t>
      </w:r>
      <w:proofErr w:type="spellEnd"/>
      <w:r w:rsidRPr="00017EEF">
        <w:rPr>
          <w:rFonts w:ascii="Times New Roman" w:hAnsi="Times New Roman" w:cs="Times New Roman"/>
        </w:rPr>
        <w:t xml:space="preserve">, A. (1998). Investigation of the </w:t>
      </w:r>
      <w:proofErr w:type="spellStart"/>
      <w:r w:rsidRPr="00017EEF">
        <w:rPr>
          <w:rFonts w:ascii="Times New Roman" w:hAnsi="Times New Roman" w:cs="Times New Roman"/>
        </w:rPr>
        <w:t>Ultrastructurel</w:t>
      </w:r>
      <w:proofErr w:type="spellEnd"/>
      <w:r w:rsidRPr="00017EEF">
        <w:rPr>
          <w:rFonts w:ascii="Times New Roman" w:hAnsi="Times New Roman" w:cs="Times New Roman"/>
        </w:rPr>
        <w:t xml:space="preserve"> of Different Cells in Lymph Nodules by Using Zinc Iodide Osmium Tetroxide Technique. </w:t>
      </w:r>
      <w:proofErr w:type="spellStart"/>
      <w:r w:rsidRPr="00017EEF">
        <w:rPr>
          <w:rFonts w:ascii="Times New Roman" w:hAnsi="Times New Roman" w:cs="Times New Roman"/>
          <w:i/>
          <w:lang w:val="es-MX"/>
        </w:rPr>
        <w:t>Okajimas</w:t>
      </w:r>
      <w:proofErr w:type="spellEnd"/>
      <w:r w:rsidRPr="00017EEF">
        <w:rPr>
          <w:rFonts w:ascii="Times New Roman" w:hAnsi="Times New Roman" w:cs="Times New Roman"/>
          <w:i/>
          <w:lang w:val="es-MX"/>
        </w:rPr>
        <w:t xml:space="preserve"> Folia </w:t>
      </w:r>
      <w:proofErr w:type="spellStart"/>
      <w:r w:rsidRPr="00017EEF">
        <w:rPr>
          <w:rFonts w:ascii="Times New Roman" w:hAnsi="Times New Roman" w:cs="Times New Roman"/>
          <w:i/>
          <w:lang w:val="es-MX"/>
        </w:rPr>
        <w:t>Anatomica</w:t>
      </w:r>
      <w:proofErr w:type="spellEnd"/>
      <w:r w:rsidRPr="00017EEF">
        <w:rPr>
          <w:rFonts w:ascii="Times New Roman" w:hAnsi="Times New Roman" w:cs="Times New Roman"/>
          <w:i/>
          <w:lang w:val="es-MX"/>
        </w:rPr>
        <w:t xml:space="preserve"> </w:t>
      </w:r>
      <w:proofErr w:type="spellStart"/>
      <w:r w:rsidRPr="00017EEF">
        <w:rPr>
          <w:rFonts w:ascii="Times New Roman" w:hAnsi="Times New Roman" w:cs="Times New Roman"/>
          <w:i/>
          <w:lang w:val="es-MX"/>
        </w:rPr>
        <w:t>Japonica</w:t>
      </w:r>
      <w:proofErr w:type="spellEnd"/>
      <w:r w:rsidRPr="00017EEF">
        <w:rPr>
          <w:rFonts w:ascii="Times New Roman" w:hAnsi="Times New Roman" w:cs="Times New Roman"/>
          <w:lang w:val="es-MX"/>
        </w:rPr>
        <w:t xml:space="preserve">, </w:t>
      </w:r>
      <w:r w:rsidRPr="00017EEF">
        <w:rPr>
          <w:rFonts w:ascii="Times New Roman" w:hAnsi="Times New Roman" w:cs="Times New Roman"/>
          <w:i/>
          <w:lang w:val="es-MX"/>
        </w:rPr>
        <w:t>75</w:t>
      </w:r>
      <w:r w:rsidRPr="00017EEF">
        <w:rPr>
          <w:rFonts w:ascii="Times New Roman" w:hAnsi="Times New Roman" w:cs="Times New Roman"/>
          <w:lang w:val="es-MX"/>
        </w:rPr>
        <w:t>(1), 55–59. https://doi.org/10.2535/ofaj1936.75.1_55</w:t>
      </w:r>
    </w:p>
    <w:p w:rsidR="00B85262" w:rsidRPr="00017EEF" w:rsidRDefault="00241751">
      <w:pPr>
        <w:pStyle w:val="Bibliography1"/>
        <w:rPr>
          <w:rFonts w:ascii="Times New Roman" w:hAnsi="Times New Roman" w:cs="Times New Roman"/>
          <w:lang w:val="es-MX"/>
        </w:rPr>
      </w:pPr>
      <w:proofErr w:type="spellStart"/>
      <w:r w:rsidRPr="00017EEF">
        <w:rPr>
          <w:rFonts w:ascii="Times New Roman" w:hAnsi="Times New Roman" w:cs="Times New Roman"/>
          <w:lang w:val="es-MX"/>
        </w:rPr>
        <w:t>Dongmei</w:t>
      </w:r>
      <w:proofErr w:type="spellEnd"/>
      <w:r w:rsidRPr="00017EEF">
        <w:rPr>
          <w:rFonts w:ascii="Times New Roman" w:hAnsi="Times New Roman" w:cs="Times New Roman"/>
          <w:lang w:val="es-MX"/>
        </w:rPr>
        <w:t xml:space="preserve">, C. (2011). </w:t>
      </w:r>
      <w:r w:rsidRPr="00017EEF">
        <w:rPr>
          <w:rFonts w:ascii="Times New Roman" w:hAnsi="Times New Roman" w:cs="Times New Roman"/>
          <w:i/>
          <w:lang w:val="es-MX"/>
        </w:rPr>
        <w:t>Histología con correlaciones funcionales y clínicas</w:t>
      </w:r>
      <w:r w:rsidRPr="00017EEF">
        <w:rPr>
          <w:rFonts w:ascii="Times New Roman" w:hAnsi="Times New Roman" w:cs="Times New Roman"/>
          <w:lang w:val="es-MX"/>
        </w:rPr>
        <w:t xml:space="preserve">. Editorial Wolters </w:t>
      </w:r>
      <w:proofErr w:type="spellStart"/>
      <w:r w:rsidRPr="00017EEF">
        <w:rPr>
          <w:rFonts w:ascii="Times New Roman" w:hAnsi="Times New Roman" w:cs="Times New Roman"/>
          <w:lang w:val="es-MX"/>
        </w:rPr>
        <w:t>Kluwer</w:t>
      </w:r>
      <w:proofErr w:type="spellEnd"/>
      <w:r w:rsidRPr="00017EEF">
        <w:rPr>
          <w:rFonts w:ascii="Times New Roman" w:hAnsi="Times New Roman" w:cs="Times New Roman"/>
          <w:lang w:val="es-MX"/>
        </w:rPr>
        <w:t>.</w:t>
      </w:r>
    </w:p>
    <w:p w:rsidR="00B85262" w:rsidRPr="00017EEF" w:rsidRDefault="00241751">
      <w:pPr>
        <w:pStyle w:val="Bibliography1"/>
        <w:rPr>
          <w:rFonts w:ascii="Times New Roman" w:hAnsi="Times New Roman" w:cs="Times New Roman"/>
        </w:rPr>
      </w:pPr>
      <w:proofErr w:type="spellStart"/>
      <w:r w:rsidRPr="00017EEF">
        <w:rPr>
          <w:rFonts w:ascii="Times New Roman" w:hAnsi="Times New Roman" w:cs="Times New Roman"/>
          <w:lang w:val="es-MX"/>
        </w:rPr>
        <w:lastRenderedPageBreak/>
        <w:t>Frede</w:t>
      </w:r>
      <w:proofErr w:type="spellEnd"/>
      <w:r w:rsidRPr="00017EEF">
        <w:rPr>
          <w:rFonts w:ascii="Times New Roman" w:hAnsi="Times New Roman" w:cs="Times New Roman"/>
          <w:lang w:val="es-MX"/>
        </w:rPr>
        <w:t xml:space="preserve">, S., &amp; Zaya, A. (2004). Conociendo a la célula de Langerhans. </w:t>
      </w:r>
      <w:r w:rsidRPr="00017EEF">
        <w:rPr>
          <w:rFonts w:ascii="Times New Roman" w:hAnsi="Times New Roman" w:cs="Times New Roman"/>
          <w:i/>
        </w:rPr>
        <w:t>Arch. Argent. Dermatol.</w:t>
      </w:r>
      <w:r w:rsidRPr="00017EEF">
        <w:rPr>
          <w:rFonts w:ascii="Times New Roman" w:hAnsi="Times New Roman" w:cs="Times New Roman"/>
        </w:rPr>
        <w:t>, 54:97-101.</w:t>
      </w:r>
    </w:p>
    <w:p w:rsidR="00B85262" w:rsidRPr="00017EEF" w:rsidRDefault="00241751">
      <w:pPr>
        <w:pStyle w:val="Bibliography1"/>
        <w:rPr>
          <w:rFonts w:ascii="Times New Roman" w:hAnsi="Times New Roman" w:cs="Times New Roman"/>
        </w:rPr>
      </w:pPr>
      <w:proofErr w:type="spellStart"/>
      <w:r w:rsidRPr="00017EEF">
        <w:rPr>
          <w:rFonts w:ascii="Times New Roman" w:hAnsi="Times New Roman" w:cs="Times New Roman"/>
        </w:rPr>
        <w:t>Gilloteaux</w:t>
      </w:r>
      <w:proofErr w:type="spellEnd"/>
      <w:r w:rsidRPr="00017EEF">
        <w:rPr>
          <w:rFonts w:ascii="Times New Roman" w:hAnsi="Times New Roman" w:cs="Times New Roman"/>
        </w:rPr>
        <w:t xml:space="preserve">, J., &amp; </w:t>
      </w:r>
      <w:proofErr w:type="spellStart"/>
      <w:r w:rsidRPr="00017EEF">
        <w:rPr>
          <w:rFonts w:ascii="Times New Roman" w:hAnsi="Times New Roman" w:cs="Times New Roman"/>
        </w:rPr>
        <w:t>Naud</w:t>
      </w:r>
      <w:proofErr w:type="spellEnd"/>
      <w:r w:rsidRPr="00017EEF">
        <w:rPr>
          <w:rFonts w:ascii="Times New Roman" w:hAnsi="Times New Roman" w:cs="Times New Roman"/>
        </w:rPr>
        <w:t xml:space="preserve">, J. (1979). The zinc iodide-osmium tetroxide staining-fixative of </w:t>
      </w:r>
      <w:proofErr w:type="spellStart"/>
      <w:r w:rsidRPr="00017EEF">
        <w:rPr>
          <w:rFonts w:ascii="Times New Roman" w:hAnsi="Times New Roman" w:cs="Times New Roman"/>
        </w:rPr>
        <w:t>Maillet</w:t>
      </w:r>
      <w:proofErr w:type="spellEnd"/>
      <w:r w:rsidRPr="00017EEF">
        <w:rPr>
          <w:rFonts w:ascii="Times New Roman" w:hAnsi="Times New Roman" w:cs="Times New Roman"/>
        </w:rPr>
        <w:t xml:space="preserve">. Nature of the precipitate studied by X-ray microanalysis and detection of Ca2+-affinity subcellular sites in a tonic smooth muscle. </w:t>
      </w:r>
      <w:r w:rsidRPr="00017EEF">
        <w:rPr>
          <w:rFonts w:ascii="Times New Roman" w:hAnsi="Times New Roman" w:cs="Times New Roman"/>
          <w:i/>
        </w:rPr>
        <w:t>Histochemistry</w:t>
      </w:r>
      <w:r w:rsidRPr="00017EEF">
        <w:rPr>
          <w:rFonts w:ascii="Times New Roman" w:hAnsi="Times New Roman" w:cs="Times New Roman"/>
        </w:rPr>
        <w:t xml:space="preserve">, </w:t>
      </w:r>
      <w:r w:rsidRPr="00017EEF">
        <w:rPr>
          <w:rFonts w:ascii="Times New Roman" w:hAnsi="Times New Roman" w:cs="Times New Roman"/>
          <w:i/>
        </w:rPr>
        <w:t>63</w:t>
      </w:r>
      <w:r w:rsidRPr="00017EEF">
        <w:rPr>
          <w:rFonts w:ascii="Times New Roman" w:hAnsi="Times New Roman" w:cs="Times New Roman"/>
        </w:rPr>
        <w:t>(2), 227–243. https://doi.org/10.1007/BF00644545</w:t>
      </w:r>
    </w:p>
    <w:p w:rsidR="00B85262" w:rsidRPr="00017EEF" w:rsidRDefault="00241751">
      <w:pPr>
        <w:pStyle w:val="Bibliography1"/>
        <w:rPr>
          <w:rFonts w:ascii="Times New Roman" w:hAnsi="Times New Roman" w:cs="Times New Roman"/>
        </w:rPr>
      </w:pPr>
      <w:r w:rsidRPr="00017EEF">
        <w:rPr>
          <w:rFonts w:ascii="Times New Roman" w:hAnsi="Times New Roman" w:cs="Times New Roman"/>
        </w:rPr>
        <w:t>Gómez, B. (1999). Gold chloride technique to study articular innervation. A protocol validated through computer-assisted colorimetry, 14:69-79.</w:t>
      </w:r>
    </w:p>
    <w:p w:rsidR="00B85262" w:rsidRPr="00017EEF" w:rsidRDefault="00241751">
      <w:pPr>
        <w:pStyle w:val="Bibliography1"/>
        <w:rPr>
          <w:rFonts w:ascii="Times New Roman" w:hAnsi="Times New Roman" w:cs="Times New Roman"/>
          <w:lang w:val="es-MX"/>
        </w:rPr>
      </w:pPr>
      <w:proofErr w:type="spellStart"/>
      <w:r w:rsidRPr="00017EEF">
        <w:rPr>
          <w:rFonts w:ascii="Times New Roman" w:hAnsi="Times New Roman" w:cs="Times New Roman"/>
        </w:rPr>
        <w:t>Igyártó</w:t>
      </w:r>
      <w:proofErr w:type="spellEnd"/>
      <w:r w:rsidRPr="00017EEF">
        <w:rPr>
          <w:rFonts w:ascii="Times New Roman" w:hAnsi="Times New Roman" w:cs="Times New Roman"/>
        </w:rPr>
        <w:t xml:space="preserve">, B.-Z., </w:t>
      </w:r>
      <w:proofErr w:type="spellStart"/>
      <w:r w:rsidRPr="00017EEF">
        <w:rPr>
          <w:rFonts w:ascii="Times New Roman" w:hAnsi="Times New Roman" w:cs="Times New Roman"/>
        </w:rPr>
        <w:t>Lackó</w:t>
      </w:r>
      <w:proofErr w:type="spellEnd"/>
      <w:r w:rsidRPr="00017EEF">
        <w:rPr>
          <w:rFonts w:ascii="Times New Roman" w:hAnsi="Times New Roman" w:cs="Times New Roman"/>
        </w:rPr>
        <w:t xml:space="preserve">, E., </w:t>
      </w:r>
      <w:proofErr w:type="spellStart"/>
      <w:r w:rsidRPr="00017EEF">
        <w:rPr>
          <w:rFonts w:ascii="Times New Roman" w:hAnsi="Times New Roman" w:cs="Times New Roman"/>
        </w:rPr>
        <w:t>Oláh</w:t>
      </w:r>
      <w:proofErr w:type="spellEnd"/>
      <w:r w:rsidRPr="00017EEF">
        <w:rPr>
          <w:rFonts w:ascii="Times New Roman" w:hAnsi="Times New Roman" w:cs="Times New Roman"/>
        </w:rPr>
        <w:t xml:space="preserve">, I., &amp; Magyar, A. (2006). Characterization of chicken epidermal dendritic cells. </w:t>
      </w:r>
      <w:proofErr w:type="spellStart"/>
      <w:r w:rsidRPr="00017EEF">
        <w:rPr>
          <w:rFonts w:ascii="Times New Roman" w:hAnsi="Times New Roman" w:cs="Times New Roman"/>
          <w:i/>
          <w:lang w:val="es-MX"/>
        </w:rPr>
        <w:t>Immunology</w:t>
      </w:r>
      <w:proofErr w:type="spellEnd"/>
      <w:r w:rsidRPr="00017EEF">
        <w:rPr>
          <w:rFonts w:ascii="Times New Roman" w:hAnsi="Times New Roman" w:cs="Times New Roman"/>
          <w:lang w:val="es-MX"/>
        </w:rPr>
        <w:t xml:space="preserve">, </w:t>
      </w:r>
      <w:r w:rsidRPr="00017EEF">
        <w:rPr>
          <w:rFonts w:ascii="Times New Roman" w:hAnsi="Times New Roman" w:cs="Times New Roman"/>
          <w:i/>
          <w:lang w:val="es-MX"/>
        </w:rPr>
        <w:t>119</w:t>
      </w:r>
      <w:r w:rsidRPr="00017EEF">
        <w:rPr>
          <w:rFonts w:ascii="Times New Roman" w:hAnsi="Times New Roman" w:cs="Times New Roman"/>
          <w:lang w:val="es-MX"/>
        </w:rPr>
        <w:t>(2), 278–288. https://doi.org/10.1111/j.1365-2567.2006.02432.x</w:t>
      </w:r>
    </w:p>
    <w:p w:rsidR="00B85262" w:rsidRPr="00017EEF" w:rsidRDefault="00241751">
      <w:pPr>
        <w:pStyle w:val="Bibliography1"/>
        <w:rPr>
          <w:rFonts w:ascii="Times New Roman" w:hAnsi="Times New Roman" w:cs="Times New Roman"/>
          <w:lang w:val="es-MX"/>
        </w:rPr>
      </w:pPr>
      <w:proofErr w:type="spellStart"/>
      <w:r w:rsidRPr="00017EEF">
        <w:rPr>
          <w:rFonts w:ascii="Times New Roman" w:hAnsi="Times New Roman" w:cs="Times New Roman"/>
          <w:lang w:val="es-MX"/>
        </w:rPr>
        <w:t>Junqueira</w:t>
      </w:r>
      <w:proofErr w:type="spellEnd"/>
      <w:r w:rsidRPr="00017EEF">
        <w:rPr>
          <w:rFonts w:ascii="Times New Roman" w:hAnsi="Times New Roman" w:cs="Times New Roman"/>
          <w:lang w:val="es-MX"/>
        </w:rPr>
        <w:t xml:space="preserve">, &amp; Carneiro. (2015). </w:t>
      </w:r>
      <w:r w:rsidRPr="00017EEF">
        <w:rPr>
          <w:rFonts w:ascii="Times New Roman" w:hAnsi="Times New Roman" w:cs="Times New Roman"/>
          <w:i/>
          <w:lang w:val="es-MX"/>
        </w:rPr>
        <w:t>Histología Básica, Texto y Atlas</w:t>
      </w:r>
      <w:r w:rsidRPr="00017EEF">
        <w:rPr>
          <w:rFonts w:ascii="Times New Roman" w:hAnsi="Times New Roman" w:cs="Times New Roman"/>
          <w:lang w:val="es-MX"/>
        </w:rPr>
        <w:t xml:space="preserve"> (12°). Panamericana.</w:t>
      </w:r>
    </w:p>
    <w:p w:rsidR="00B85262" w:rsidRPr="00017EEF" w:rsidRDefault="00241751">
      <w:pPr>
        <w:pStyle w:val="Bibliography1"/>
        <w:rPr>
          <w:rFonts w:ascii="Times New Roman" w:hAnsi="Times New Roman" w:cs="Times New Roman"/>
          <w:lang w:val="es-MX"/>
        </w:rPr>
      </w:pPr>
      <w:proofErr w:type="spellStart"/>
      <w:r w:rsidRPr="00017EEF">
        <w:rPr>
          <w:rFonts w:ascii="Times New Roman" w:hAnsi="Times New Roman" w:cs="Times New Roman"/>
          <w:lang w:val="es-MX"/>
        </w:rPr>
        <w:t>Kierszembaum</w:t>
      </w:r>
      <w:proofErr w:type="spellEnd"/>
      <w:r w:rsidRPr="00017EEF">
        <w:rPr>
          <w:rFonts w:ascii="Times New Roman" w:hAnsi="Times New Roman" w:cs="Times New Roman"/>
          <w:lang w:val="es-MX"/>
        </w:rPr>
        <w:t xml:space="preserve">, A. L. (2012). </w:t>
      </w:r>
      <w:r w:rsidRPr="00017EEF">
        <w:rPr>
          <w:rFonts w:ascii="Times New Roman" w:hAnsi="Times New Roman" w:cs="Times New Roman"/>
          <w:i/>
          <w:lang w:val="es-MX"/>
        </w:rPr>
        <w:t>Histología y biología celular, Introducción a la anatomía patológica</w:t>
      </w:r>
      <w:r w:rsidRPr="00017EEF">
        <w:rPr>
          <w:rFonts w:ascii="Times New Roman" w:hAnsi="Times New Roman" w:cs="Times New Roman"/>
          <w:lang w:val="es-MX"/>
        </w:rPr>
        <w:t xml:space="preserve"> (Tercera). Elsevier.</w:t>
      </w:r>
    </w:p>
    <w:p w:rsidR="00B85262" w:rsidRPr="00017EEF" w:rsidRDefault="00241751">
      <w:pPr>
        <w:pStyle w:val="Bibliography1"/>
        <w:rPr>
          <w:rFonts w:ascii="Times New Roman" w:hAnsi="Times New Roman" w:cs="Times New Roman"/>
          <w:lang w:val="es-MX"/>
        </w:rPr>
      </w:pPr>
      <w:r w:rsidRPr="00017EEF">
        <w:rPr>
          <w:rFonts w:ascii="Times New Roman" w:hAnsi="Times New Roman" w:cs="Times New Roman"/>
          <w:lang w:val="es-MX"/>
        </w:rPr>
        <w:t xml:space="preserve">Lecuona, M., &amp; Castell, A. (2015). </w:t>
      </w:r>
      <w:r w:rsidRPr="00017EEF">
        <w:rPr>
          <w:rFonts w:ascii="Times New Roman" w:hAnsi="Times New Roman" w:cs="Times New Roman"/>
          <w:i/>
          <w:lang w:val="es-MX"/>
        </w:rPr>
        <w:t>Compendio de histología médica y biología celular (1era Ed.)</w:t>
      </w:r>
      <w:r w:rsidRPr="00017EEF">
        <w:rPr>
          <w:rFonts w:ascii="Times New Roman" w:hAnsi="Times New Roman" w:cs="Times New Roman"/>
          <w:lang w:val="es-MX"/>
        </w:rPr>
        <w:t>. Elsevier.</w:t>
      </w:r>
    </w:p>
    <w:p w:rsidR="00B85262" w:rsidRPr="00017EEF" w:rsidRDefault="00241751">
      <w:pPr>
        <w:pStyle w:val="Bibliography1"/>
        <w:rPr>
          <w:rFonts w:ascii="Times New Roman" w:hAnsi="Times New Roman" w:cs="Times New Roman"/>
          <w:lang w:val="es-MX"/>
        </w:rPr>
      </w:pPr>
      <w:proofErr w:type="spellStart"/>
      <w:r w:rsidRPr="00017EEF">
        <w:rPr>
          <w:rFonts w:ascii="Times New Roman" w:hAnsi="Times New Roman" w:cs="Times New Roman"/>
          <w:lang w:val="es-MX"/>
        </w:rPr>
        <w:t>Millan</w:t>
      </w:r>
      <w:proofErr w:type="spellEnd"/>
      <w:r w:rsidRPr="00017EEF">
        <w:rPr>
          <w:rFonts w:ascii="Times New Roman" w:hAnsi="Times New Roman" w:cs="Times New Roman"/>
          <w:lang w:val="es-MX"/>
        </w:rPr>
        <w:t xml:space="preserve"> Aldaco, D. A. (1996). </w:t>
      </w:r>
      <w:r w:rsidRPr="00017EEF">
        <w:rPr>
          <w:rFonts w:ascii="Times New Roman" w:hAnsi="Times New Roman" w:cs="Times New Roman"/>
          <w:i/>
          <w:lang w:val="es-MX"/>
        </w:rPr>
        <w:t xml:space="preserve">Caracterización de las células de Langerhans epidérmicas en la tortuga terrestre </w:t>
      </w:r>
      <w:proofErr w:type="spellStart"/>
      <w:r w:rsidRPr="00017EEF">
        <w:rPr>
          <w:rFonts w:ascii="Times New Roman" w:hAnsi="Times New Roman" w:cs="Times New Roman"/>
          <w:i/>
          <w:lang w:val="es-MX"/>
        </w:rPr>
        <w:t>Kinosternum</w:t>
      </w:r>
      <w:proofErr w:type="spellEnd"/>
      <w:r w:rsidRPr="00017EEF">
        <w:rPr>
          <w:rFonts w:ascii="Times New Roman" w:hAnsi="Times New Roman" w:cs="Times New Roman"/>
          <w:i/>
          <w:lang w:val="es-MX"/>
        </w:rPr>
        <w:t xml:space="preserve"> </w:t>
      </w:r>
      <w:proofErr w:type="spellStart"/>
      <w:r w:rsidRPr="00017EEF">
        <w:rPr>
          <w:rFonts w:ascii="Times New Roman" w:hAnsi="Times New Roman" w:cs="Times New Roman"/>
          <w:i/>
          <w:lang w:val="es-MX"/>
        </w:rPr>
        <w:t>ivtegrum</w:t>
      </w:r>
      <w:proofErr w:type="spellEnd"/>
      <w:r w:rsidRPr="00017EEF">
        <w:rPr>
          <w:rFonts w:ascii="Times New Roman" w:hAnsi="Times New Roman" w:cs="Times New Roman"/>
          <w:lang w:val="es-MX"/>
        </w:rPr>
        <w:t>. UNAM, Facultad de Ciencias.</w:t>
      </w:r>
    </w:p>
    <w:p w:rsidR="00B85262" w:rsidRPr="00017EEF" w:rsidRDefault="00241751">
      <w:pPr>
        <w:pStyle w:val="Bibliography1"/>
        <w:rPr>
          <w:rFonts w:ascii="Times New Roman" w:hAnsi="Times New Roman" w:cs="Times New Roman"/>
          <w:lang w:val="es-MX"/>
        </w:rPr>
      </w:pPr>
      <w:r w:rsidRPr="00017EEF">
        <w:rPr>
          <w:rFonts w:ascii="Times New Roman" w:hAnsi="Times New Roman" w:cs="Times New Roman"/>
          <w:lang w:val="es-MX"/>
        </w:rPr>
        <w:t>Melvin L. Myers. (2011). ENCICLOPEDIA DE SALUD Y SEGURIDAD EN EL TRABAJO 70.1 SUMARIO 70.1 70. GANADERIA Y CRIA DE ANIMALES GANADERIA Y CRIA DE ANIMALES. En Enciclopedia de la OIT (70.0-70.40). España: INSST.</w:t>
      </w:r>
    </w:p>
    <w:p w:rsidR="00B85262" w:rsidRPr="00017EEF" w:rsidRDefault="00241751">
      <w:pPr>
        <w:pStyle w:val="Bibliography1"/>
        <w:rPr>
          <w:rFonts w:ascii="Times New Roman" w:hAnsi="Times New Roman" w:cs="Times New Roman"/>
        </w:rPr>
      </w:pPr>
      <w:r w:rsidRPr="00017EEF">
        <w:rPr>
          <w:rFonts w:ascii="Times New Roman" w:hAnsi="Times New Roman" w:cs="Times New Roman"/>
          <w:lang w:val="es-MX"/>
        </w:rPr>
        <w:t xml:space="preserve">Newcomb, G. M., &amp; Powell, R. N. (1986). </w:t>
      </w:r>
      <w:r w:rsidRPr="00017EEF">
        <w:rPr>
          <w:rFonts w:ascii="Times New Roman" w:hAnsi="Times New Roman" w:cs="Times New Roman"/>
        </w:rPr>
        <w:t xml:space="preserve">The ultrastructure of human gingival Langerhans cells in health and disease. </w:t>
      </w:r>
      <w:r w:rsidRPr="00017EEF">
        <w:rPr>
          <w:rFonts w:ascii="Times New Roman" w:hAnsi="Times New Roman" w:cs="Times New Roman"/>
          <w:i/>
        </w:rPr>
        <w:t>Archives of Oral Biology</w:t>
      </w:r>
      <w:r w:rsidRPr="00017EEF">
        <w:rPr>
          <w:rFonts w:ascii="Times New Roman" w:hAnsi="Times New Roman" w:cs="Times New Roman"/>
        </w:rPr>
        <w:t xml:space="preserve">, </w:t>
      </w:r>
      <w:r w:rsidRPr="00017EEF">
        <w:rPr>
          <w:rFonts w:ascii="Times New Roman" w:hAnsi="Times New Roman" w:cs="Times New Roman"/>
          <w:i/>
        </w:rPr>
        <w:t>31</w:t>
      </w:r>
      <w:r w:rsidRPr="00017EEF">
        <w:rPr>
          <w:rFonts w:ascii="Times New Roman" w:hAnsi="Times New Roman" w:cs="Times New Roman"/>
        </w:rPr>
        <w:t>(11), 727–734.</w:t>
      </w:r>
    </w:p>
    <w:p w:rsidR="00B85262" w:rsidRPr="00017EEF" w:rsidRDefault="00241751">
      <w:pPr>
        <w:pStyle w:val="Bibliography1"/>
        <w:rPr>
          <w:rFonts w:ascii="Times New Roman" w:hAnsi="Times New Roman" w:cs="Times New Roman"/>
        </w:rPr>
      </w:pPr>
      <w:proofErr w:type="spellStart"/>
      <w:r w:rsidRPr="00017EEF">
        <w:rPr>
          <w:rFonts w:ascii="Times New Roman" w:hAnsi="Times New Roman" w:cs="Times New Roman"/>
        </w:rPr>
        <w:t>Niebauer</w:t>
      </w:r>
      <w:proofErr w:type="spellEnd"/>
      <w:r w:rsidRPr="00017EEF">
        <w:rPr>
          <w:rFonts w:ascii="Times New Roman" w:hAnsi="Times New Roman" w:cs="Times New Roman"/>
        </w:rPr>
        <w:t xml:space="preserve">, G. (1969). OSMIUM ZINC IODIDE REACTIVE SITES IN THE EPIDERMAL LANGERHANS CELL. </w:t>
      </w:r>
      <w:r w:rsidRPr="00017EEF">
        <w:rPr>
          <w:rFonts w:ascii="Times New Roman" w:hAnsi="Times New Roman" w:cs="Times New Roman"/>
          <w:i/>
        </w:rPr>
        <w:t>The Journal of Cell Biology</w:t>
      </w:r>
      <w:r w:rsidRPr="00017EEF">
        <w:rPr>
          <w:rFonts w:ascii="Times New Roman" w:hAnsi="Times New Roman" w:cs="Times New Roman"/>
        </w:rPr>
        <w:t xml:space="preserve">, </w:t>
      </w:r>
      <w:r w:rsidRPr="00017EEF">
        <w:rPr>
          <w:rFonts w:ascii="Times New Roman" w:hAnsi="Times New Roman" w:cs="Times New Roman"/>
          <w:i/>
        </w:rPr>
        <w:t>43</w:t>
      </w:r>
      <w:r w:rsidRPr="00017EEF">
        <w:rPr>
          <w:rFonts w:ascii="Times New Roman" w:hAnsi="Times New Roman" w:cs="Times New Roman"/>
        </w:rPr>
        <w:t>(1), 80–89. https://doi.org/10.1083/jcb.43.1.80</w:t>
      </w:r>
    </w:p>
    <w:p w:rsidR="00B85262" w:rsidRPr="00017EEF" w:rsidRDefault="00241751">
      <w:pPr>
        <w:pStyle w:val="Bibliography1"/>
        <w:rPr>
          <w:rFonts w:ascii="Times New Roman" w:hAnsi="Times New Roman" w:cs="Times New Roman"/>
          <w:lang w:val="es-MX"/>
        </w:rPr>
      </w:pPr>
      <w:r w:rsidRPr="00017EEF">
        <w:rPr>
          <w:rFonts w:ascii="Times New Roman" w:hAnsi="Times New Roman" w:cs="Times New Roman"/>
        </w:rPr>
        <w:t xml:space="preserve">Norma </w:t>
      </w:r>
      <w:proofErr w:type="spellStart"/>
      <w:r w:rsidRPr="00017EEF">
        <w:rPr>
          <w:rFonts w:ascii="Times New Roman" w:hAnsi="Times New Roman" w:cs="Times New Roman"/>
        </w:rPr>
        <w:t>Oficial</w:t>
      </w:r>
      <w:proofErr w:type="spellEnd"/>
      <w:r w:rsidRPr="00017EEF">
        <w:rPr>
          <w:rFonts w:ascii="Times New Roman" w:hAnsi="Times New Roman" w:cs="Times New Roman"/>
        </w:rPr>
        <w:t xml:space="preserve"> Mexicana. </w:t>
      </w:r>
      <w:r w:rsidRPr="00017EEF">
        <w:rPr>
          <w:rFonts w:ascii="Times New Roman" w:hAnsi="Times New Roman" w:cs="Times New Roman"/>
          <w:lang w:val="es-MX"/>
        </w:rPr>
        <w:t>(1995). NOM-033-ZOO. Sacrificio humanitario de los animales domésticos y silvestres. México: NOM. Tomado de: http://www.cuautitlan.unam.mx/descargas/cicuae/normas/Norma033.pdf</w:t>
      </w:r>
    </w:p>
    <w:p w:rsidR="00B85262" w:rsidRPr="00017EEF" w:rsidRDefault="00241751">
      <w:pPr>
        <w:pStyle w:val="Bibliography1"/>
        <w:rPr>
          <w:rFonts w:ascii="Times New Roman" w:hAnsi="Times New Roman" w:cs="Times New Roman"/>
          <w:lang w:val="es-MX"/>
        </w:rPr>
      </w:pPr>
      <w:r w:rsidRPr="00017EEF">
        <w:rPr>
          <w:rFonts w:ascii="Times New Roman" w:hAnsi="Times New Roman" w:cs="Times New Roman"/>
          <w:lang w:val="es-MX"/>
        </w:rPr>
        <w:t>Norma Oficial Mexicana. (1999). NOM-062-ZOO. Especificaciones técnicas para la producción, cuidado y uso de los animales de laboratorio. México: NOM. Norma Oficial Mexicana. Tomado de: http://di.facmed.unam.mx/pages/docs/NOM-062-ZOO-1999.pdf</w:t>
      </w:r>
    </w:p>
    <w:p w:rsidR="00B85262" w:rsidRPr="00017EEF" w:rsidRDefault="00241751">
      <w:pPr>
        <w:pStyle w:val="Bibliography1"/>
        <w:rPr>
          <w:rFonts w:ascii="Times New Roman" w:hAnsi="Times New Roman" w:cs="Times New Roman"/>
          <w:lang w:val="es-MX"/>
        </w:rPr>
      </w:pPr>
      <w:r w:rsidRPr="00017EEF">
        <w:rPr>
          <w:rFonts w:ascii="Times New Roman" w:hAnsi="Times New Roman" w:cs="Times New Roman"/>
          <w:lang w:val="es-MX"/>
        </w:rPr>
        <w:lastRenderedPageBreak/>
        <w:t>Norma Oficial Mexicana. (2014). NOM-033-SAG/ZOO. Métodos para dar muerte a los animales domésticos y silvestres. México: NOM. Tomado de:</w:t>
      </w:r>
    </w:p>
    <w:p w:rsidR="00B85262" w:rsidRPr="00017EEF" w:rsidRDefault="00241751">
      <w:pPr>
        <w:pStyle w:val="Bibliography1"/>
        <w:ind w:firstLine="0"/>
        <w:rPr>
          <w:rFonts w:ascii="Times New Roman" w:hAnsi="Times New Roman" w:cs="Times New Roman"/>
          <w:lang w:val="es-MX"/>
        </w:rPr>
      </w:pPr>
      <w:r w:rsidRPr="00017EEF">
        <w:rPr>
          <w:rFonts w:ascii="Times New Roman" w:hAnsi="Times New Roman" w:cs="Times New Roman"/>
          <w:lang w:val="es-MX"/>
        </w:rPr>
        <w:t xml:space="preserve"> http://www.dof.gob.mx/nota_detalle.php? </w:t>
      </w:r>
      <w:proofErr w:type="spellStart"/>
      <w:r w:rsidRPr="00017EEF">
        <w:rPr>
          <w:rFonts w:ascii="Times New Roman" w:hAnsi="Times New Roman" w:cs="Times New Roman"/>
          <w:lang w:val="es-MX"/>
        </w:rPr>
        <w:t>codigo</w:t>
      </w:r>
      <w:proofErr w:type="spellEnd"/>
      <w:r w:rsidRPr="00017EEF">
        <w:rPr>
          <w:rFonts w:ascii="Times New Roman" w:hAnsi="Times New Roman" w:cs="Times New Roman"/>
          <w:lang w:val="es-MX"/>
        </w:rPr>
        <w:t>=5405210&amp;fecha=26/08/2015</w:t>
      </w:r>
    </w:p>
    <w:p w:rsidR="00B85262" w:rsidRPr="00017EEF" w:rsidRDefault="00241751">
      <w:pPr>
        <w:pStyle w:val="Bibliography1"/>
        <w:rPr>
          <w:rFonts w:ascii="Times New Roman" w:hAnsi="Times New Roman" w:cs="Times New Roman"/>
        </w:rPr>
      </w:pPr>
      <w:r w:rsidRPr="00017EEF">
        <w:rPr>
          <w:rFonts w:ascii="Times New Roman" w:hAnsi="Times New Roman" w:cs="Times New Roman"/>
        </w:rPr>
        <w:t>Ogura, R., Knox, J. M., &amp; Griffin, A. C. (1960). Separation of Epidermis for the Study of Epidermal. Journal of Investigative Dermatology, 35(4), 239–243. https://doi.org/10.1038/jid.1960.112</w:t>
      </w:r>
    </w:p>
    <w:p w:rsidR="00B85262" w:rsidRPr="00017EEF" w:rsidRDefault="00241751">
      <w:pPr>
        <w:pStyle w:val="Bibliography1"/>
        <w:rPr>
          <w:rFonts w:ascii="Times New Roman" w:hAnsi="Times New Roman" w:cs="Times New Roman"/>
          <w:lang w:val="es-MX"/>
        </w:rPr>
      </w:pPr>
      <w:r w:rsidRPr="00017EEF">
        <w:rPr>
          <w:rFonts w:ascii="Times New Roman" w:hAnsi="Times New Roman" w:cs="Times New Roman"/>
        </w:rPr>
        <w:t xml:space="preserve">Pérez Torres, A., &amp; Aquino </w:t>
      </w:r>
      <w:proofErr w:type="spellStart"/>
      <w:r w:rsidRPr="00017EEF">
        <w:rPr>
          <w:rFonts w:ascii="Times New Roman" w:hAnsi="Times New Roman" w:cs="Times New Roman"/>
        </w:rPr>
        <w:t>Carreño</w:t>
      </w:r>
      <w:proofErr w:type="spellEnd"/>
      <w:r w:rsidRPr="00017EEF">
        <w:rPr>
          <w:rFonts w:ascii="Times New Roman" w:hAnsi="Times New Roman" w:cs="Times New Roman"/>
        </w:rPr>
        <w:t xml:space="preserve">, A. (2004). </w:t>
      </w:r>
      <w:r w:rsidRPr="00017EEF">
        <w:rPr>
          <w:rFonts w:ascii="Times New Roman" w:hAnsi="Times New Roman" w:cs="Times New Roman"/>
          <w:lang w:val="es-MX"/>
        </w:rPr>
        <w:t xml:space="preserve">Las células de Langerhans en vertebrados no mamíferos, </w:t>
      </w:r>
      <w:r w:rsidRPr="00017EEF">
        <w:rPr>
          <w:rFonts w:ascii="Times New Roman" w:hAnsi="Times New Roman" w:cs="Times New Roman"/>
          <w:i/>
          <w:lang w:val="es-MX"/>
        </w:rPr>
        <w:t>16</w:t>
      </w:r>
      <w:r w:rsidRPr="00017EEF">
        <w:rPr>
          <w:rFonts w:ascii="Times New Roman" w:hAnsi="Times New Roman" w:cs="Times New Roman"/>
          <w:lang w:val="es-MX"/>
        </w:rPr>
        <w:t>, 125--9.</w:t>
      </w:r>
    </w:p>
    <w:p w:rsidR="00B85262" w:rsidRPr="00017EEF" w:rsidRDefault="00241751">
      <w:pPr>
        <w:pStyle w:val="Bibliography1"/>
        <w:rPr>
          <w:rFonts w:ascii="Times New Roman" w:hAnsi="Times New Roman" w:cs="Times New Roman"/>
        </w:rPr>
      </w:pPr>
      <w:proofErr w:type="spellStart"/>
      <w:r w:rsidRPr="00017EEF">
        <w:rPr>
          <w:rFonts w:ascii="Times New Roman" w:hAnsi="Times New Roman" w:cs="Times New Roman"/>
          <w:lang w:val="es-MX"/>
        </w:rPr>
        <w:t>Perez</w:t>
      </w:r>
      <w:proofErr w:type="spellEnd"/>
      <w:r w:rsidRPr="00017EEF">
        <w:rPr>
          <w:rFonts w:ascii="Times New Roman" w:hAnsi="Times New Roman" w:cs="Times New Roman"/>
          <w:lang w:val="es-MX"/>
        </w:rPr>
        <w:t xml:space="preserve">-Torres, A., Ustarroz-Cano, M., &amp; </w:t>
      </w:r>
      <w:proofErr w:type="spellStart"/>
      <w:r w:rsidRPr="00017EEF">
        <w:rPr>
          <w:rFonts w:ascii="Times New Roman" w:hAnsi="Times New Roman" w:cs="Times New Roman"/>
          <w:lang w:val="es-MX"/>
        </w:rPr>
        <w:t>Millan</w:t>
      </w:r>
      <w:proofErr w:type="spellEnd"/>
      <w:r w:rsidRPr="00017EEF">
        <w:rPr>
          <w:rFonts w:ascii="Times New Roman" w:hAnsi="Times New Roman" w:cs="Times New Roman"/>
          <w:lang w:val="es-MX"/>
        </w:rPr>
        <w:t xml:space="preserve">-Aldaco, D. (2002.). </w:t>
      </w:r>
      <w:r w:rsidRPr="00017EEF">
        <w:rPr>
          <w:rFonts w:ascii="Times New Roman" w:hAnsi="Times New Roman" w:cs="Times New Roman"/>
        </w:rPr>
        <w:t xml:space="preserve">Langerhans cell-like dendritic cells in the cornea, tongue and </w:t>
      </w:r>
      <w:proofErr w:type="spellStart"/>
      <w:r w:rsidRPr="00017EEF">
        <w:rPr>
          <w:rFonts w:ascii="Times New Roman" w:hAnsi="Times New Roman" w:cs="Times New Roman"/>
        </w:rPr>
        <w:t>oesophagus</w:t>
      </w:r>
      <w:proofErr w:type="spellEnd"/>
      <w:r w:rsidRPr="00017EEF">
        <w:rPr>
          <w:rFonts w:ascii="Times New Roman" w:hAnsi="Times New Roman" w:cs="Times New Roman"/>
        </w:rPr>
        <w:t xml:space="preserve"> of the chicken (Gallus </w:t>
      </w:r>
      <w:proofErr w:type="spellStart"/>
      <w:r w:rsidRPr="00017EEF">
        <w:rPr>
          <w:rFonts w:ascii="Times New Roman" w:hAnsi="Times New Roman" w:cs="Times New Roman"/>
        </w:rPr>
        <w:t>gallus</w:t>
      </w:r>
      <w:proofErr w:type="spellEnd"/>
      <w:r w:rsidRPr="00017EEF">
        <w:rPr>
          <w:rFonts w:ascii="Times New Roman" w:hAnsi="Times New Roman" w:cs="Times New Roman"/>
        </w:rPr>
        <w:t>), 34(10), 507–515.</w:t>
      </w:r>
    </w:p>
    <w:p w:rsidR="00B85262" w:rsidRPr="00017EEF" w:rsidRDefault="00241751">
      <w:pPr>
        <w:pStyle w:val="Bibliography1"/>
        <w:rPr>
          <w:rFonts w:ascii="Times New Roman" w:hAnsi="Times New Roman" w:cs="Times New Roman"/>
        </w:rPr>
      </w:pPr>
      <w:r w:rsidRPr="00017EEF">
        <w:rPr>
          <w:rFonts w:ascii="Times New Roman" w:hAnsi="Times New Roman" w:cs="Times New Roman"/>
          <w:lang w:val="es-MX"/>
        </w:rPr>
        <w:t xml:space="preserve">Ponce, B. (2016). </w:t>
      </w:r>
      <w:r w:rsidRPr="00017EEF">
        <w:rPr>
          <w:rFonts w:ascii="Times New Roman" w:hAnsi="Times New Roman" w:cs="Times New Roman"/>
          <w:i/>
          <w:lang w:val="es-MX"/>
        </w:rPr>
        <w:t>Histología Básica, fundamentos de biología celular y desarrollo humano</w:t>
      </w:r>
      <w:r w:rsidRPr="00017EEF">
        <w:rPr>
          <w:rFonts w:ascii="Times New Roman" w:hAnsi="Times New Roman" w:cs="Times New Roman"/>
          <w:lang w:val="es-MX"/>
        </w:rPr>
        <w:t xml:space="preserve">. </w:t>
      </w:r>
      <w:proofErr w:type="spellStart"/>
      <w:r w:rsidRPr="00017EEF">
        <w:rPr>
          <w:rFonts w:ascii="Times New Roman" w:hAnsi="Times New Roman" w:cs="Times New Roman"/>
        </w:rPr>
        <w:t>Panamericana</w:t>
      </w:r>
      <w:proofErr w:type="spellEnd"/>
      <w:r w:rsidRPr="00017EEF">
        <w:rPr>
          <w:rFonts w:ascii="Times New Roman" w:hAnsi="Times New Roman" w:cs="Times New Roman"/>
        </w:rPr>
        <w:t>.</w:t>
      </w:r>
    </w:p>
    <w:p w:rsidR="00B85262" w:rsidRPr="00017EEF" w:rsidRDefault="00241751">
      <w:pPr>
        <w:pStyle w:val="Bibliography1"/>
        <w:rPr>
          <w:rFonts w:ascii="Times New Roman" w:hAnsi="Times New Roman" w:cs="Times New Roman"/>
        </w:rPr>
      </w:pPr>
      <w:r w:rsidRPr="00017EEF">
        <w:rPr>
          <w:rFonts w:ascii="Times New Roman" w:hAnsi="Times New Roman" w:cs="Times New Roman"/>
        </w:rPr>
        <w:t xml:space="preserve">Rabi, S. (2014). Morphological Study of Dendritic Cells in Human Cervix by Zinc Iodide Osmium Method. </w:t>
      </w:r>
      <w:r w:rsidRPr="00017EEF">
        <w:rPr>
          <w:rFonts w:ascii="Times New Roman" w:hAnsi="Times New Roman" w:cs="Times New Roman"/>
          <w:i/>
        </w:rPr>
        <w:t>Journal of Clinic &amp; Diagnostic Research,</w:t>
      </w:r>
      <w:r w:rsidRPr="00017EEF">
        <w:rPr>
          <w:rFonts w:ascii="Times New Roman" w:hAnsi="Times New Roman" w:cs="Times New Roman"/>
        </w:rPr>
        <w:t xml:space="preserve"> </w:t>
      </w:r>
      <w:r w:rsidRPr="00017EEF">
        <w:rPr>
          <w:rStyle w:val="cit"/>
          <w:rFonts w:ascii="Times New Roman" w:hAnsi="Times New Roman" w:cs="Times New Roman"/>
        </w:rPr>
        <w:t xml:space="preserve">8(6): AC01–AC04. </w:t>
      </w:r>
      <w:r w:rsidRPr="00017EEF">
        <w:rPr>
          <w:rFonts w:ascii="Times New Roman" w:hAnsi="Times New Roman" w:cs="Times New Roman"/>
        </w:rPr>
        <w:t xml:space="preserve"> https://doi.org/10.7860/JCDR/2014/7899.4436</w:t>
      </w:r>
    </w:p>
    <w:p w:rsidR="00B85262" w:rsidRPr="00017EEF" w:rsidRDefault="00241751">
      <w:pPr>
        <w:pStyle w:val="Bibliography1"/>
        <w:rPr>
          <w:rFonts w:ascii="Times New Roman" w:hAnsi="Times New Roman" w:cs="Times New Roman"/>
        </w:rPr>
      </w:pPr>
      <w:r w:rsidRPr="00017EEF">
        <w:rPr>
          <w:rFonts w:ascii="Times New Roman" w:hAnsi="Times New Roman" w:cs="Times New Roman"/>
        </w:rPr>
        <w:t xml:space="preserve">Reinecke, M. (1981). The Zinc Iodide-Osmium Tetroxide (ZIO) Method. In C. </w:t>
      </w:r>
      <w:proofErr w:type="spellStart"/>
      <w:r w:rsidRPr="00017EEF">
        <w:rPr>
          <w:rFonts w:ascii="Times New Roman" w:hAnsi="Times New Roman" w:cs="Times New Roman"/>
        </w:rPr>
        <w:t>Heym</w:t>
      </w:r>
      <w:proofErr w:type="spellEnd"/>
      <w:r w:rsidRPr="00017EEF">
        <w:rPr>
          <w:rFonts w:ascii="Times New Roman" w:hAnsi="Times New Roman" w:cs="Times New Roman"/>
        </w:rPr>
        <w:t xml:space="preserve"> &amp; W.-G. Forssmann (Eds.), </w:t>
      </w:r>
      <w:r w:rsidRPr="00017EEF">
        <w:rPr>
          <w:rFonts w:ascii="Times New Roman" w:hAnsi="Times New Roman" w:cs="Times New Roman"/>
          <w:i/>
        </w:rPr>
        <w:t>Techniques in Neuroanatomical Research</w:t>
      </w:r>
      <w:r w:rsidRPr="00017EEF">
        <w:rPr>
          <w:rFonts w:ascii="Times New Roman" w:hAnsi="Times New Roman" w:cs="Times New Roman"/>
        </w:rPr>
        <w:t xml:space="preserve"> (pp. 293–300). Berlin, Heidelberg: Springer Berlin Heidelberg. https://doi.org/10.1007/978-3-642-68029-8_17</w:t>
      </w:r>
    </w:p>
    <w:p w:rsidR="00B85262" w:rsidRPr="00017EEF" w:rsidRDefault="00241751">
      <w:pPr>
        <w:pStyle w:val="Bibliography1"/>
        <w:rPr>
          <w:rFonts w:ascii="Times New Roman" w:hAnsi="Times New Roman" w:cs="Times New Roman"/>
        </w:rPr>
      </w:pPr>
      <w:proofErr w:type="spellStart"/>
      <w:r w:rsidRPr="00017EEF">
        <w:rPr>
          <w:rFonts w:ascii="Times New Roman" w:hAnsi="Times New Roman" w:cs="Times New Roman"/>
        </w:rPr>
        <w:t>Riera</w:t>
      </w:r>
      <w:proofErr w:type="spellEnd"/>
      <w:r w:rsidRPr="00017EEF">
        <w:rPr>
          <w:rFonts w:ascii="Times New Roman" w:hAnsi="Times New Roman" w:cs="Times New Roman"/>
        </w:rPr>
        <w:t xml:space="preserve"> Romo, M., Pérez-Martínez, D., &amp; Castillo Ferrer, C. (2016). Innate immunity in vertebrates: an overview. </w:t>
      </w:r>
      <w:r w:rsidRPr="00017EEF">
        <w:rPr>
          <w:rFonts w:ascii="Times New Roman" w:hAnsi="Times New Roman" w:cs="Times New Roman"/>
          <w:i/>
        </w:rPr>
        <w:t>Immunology</w:t>
      </w:r>
      <w:r w:rsidRPr="00017EEF">
        <w:rPr>
          <w:rFonts w:ascii="Times New Roman" w:hAnsi="Times New Roman" w:cs="Times New Roman"/>
        </w:rPr>
        <w:t xml:space="preserve">, </w:t>
      </w:r>
      <w:r w:rsidRPr="00017EEF">
        <w:rPr>
          <w:rFonts w:ascii="Times New Roman" w:hAnsi="Times New Roman" w:cs="Times New Roman"/>
          <w:i/>
        </w:rPr>
        <w:t>148</w:t>
      </w:r>
      <w:r w:rsidRPr="00017EEF">
        <w:rPr>
          <w:rFonts w:ascii="Times New Roman" w:hAnsi="Times New Roman" w:cs="Times New Roman"/>
        </w:rPr>
        <w:t>(2), 125–139. https://doi.org/10.1111/imm.12597</w:t>
      </w:r>
    </w:p>
    <w:p w:rsidR="00B85262" w:rsidRPr="00017EEF" w:rsidRDefault="00241751">
      <w:pPr>
        <w:pStyle w:val="Bibliography1"/>
        <w:rPr>
          <w:rFonts w:ascii="Times New Roman" w:hAnsi="Times New Roman" w:cs="Times New Roman"/>
          <w:lang w:val="es-MX"/>
        </w:rPr>
      </w:pPr>
      <w:r w:rsidRPr="00017EEF">
        <w:rPr>
          <w:rFonts w:ascii="Times New Roman" w:hAnsi="Times New Roman" w:cs="Times New Roman"/>
          <w:lang w:val="es-MX"/>
        </w:rPr>
        <w:t xml:space="preserve">Rivera, L. E. C., Ramos, A. P., &amp; </w:t>
      </w:r>
      <w:proofErr w:type="spellStart"/>
      <w:r w:rsidRPr="00017EEF">
        <w:rPr>
          <w:rFonts w:ascii="Times New Roman" w:hAnsi="Times New Roman" w:cs="Times New Roman"/>
          <w:lang w:val="es-MX"/>
        </w:rPr>
        <w:t>Desgarennes</w:t>
      </w:r>
      <w:proofErr w:type="spellEnd"/>
      <w:r w:rsidRPr="00017EEF">
        <w:rPr>
          <w:rFonts w:ascii="Times New Roman" w:hAnsi="Times New Roman" w:cs="Times New Roman"/>
          <w:lang w:val="es-MX"/>
        </w:rPr>
        <w:t>, C. P. (2008). La función inmunológica de la piel, 14.</w:t>
      </w:r>
    </w:p>
    <w:p w:rsidR="00B85262" w:rsidRPr="00017EEF" w:rsidRDefault="00241751">
      <w:pPr>
        <w:pStyle w:val="Bibliography1"/>
        <w:rPr>
          <w:rFonts w:ascii="Times New Roman" w:hAnsi="Times New Roman" w:cs="Times New Roman"/>
        </w:rPr>
      </w:pPr>
      <w:r w:rsidRPr="00017EEF">
        <w:rPr>
          <w:rFonts w:ascii="Times New Roman" w:hAnsi="Times New Roman" w:cs="Times New Roman"/>
          <w:lang w:val="es-MX"/>
        </w:rPr>
        <w:t xml:space="preserve">Ross &amp; </w:t>
      </w:r>
      <w:proofErr w:type="spellStart"/>
      <w:r w:rsidRPr="00017EEF">
        <w:rPr>
          <w:rFonts w:ascii="Times New Roman" w:hAnsi="Times New Roman" w:cs="Times New Roman"/>
          <w:lang w:val="es-MX"/>
        </w:rPr>
        <w:t>Pawlina</w:t>
      </w:r>
      <w:proofErr w:type="spellEnd"/>
      <w:r w:rsidRPr="00017EEF">
        <w:rPr>
          <w:rFonts w:ascii="Times New Roman" w:hAnsi="Times New Roman" w:cs="Times New Roman"/>
          <w:lang w:val="es-MX"/>
        </w:rPr>
        <w:t xml:space="preserve">. (2007). </w:t>
      </w:r>
      <w:r w:rsidRPr="00017EEF">
        <w:rPr>
          <w:rFonts w:ascii="Times New Roman" w:hAnsi="Times New Roman" w:cs="Times New Roman"/>
          <w:i/>
          <w:lang w:val="es-MX"/>
        </w:rPr>
        <w:t>Histología, texto y atlas con biología celular y molecular</w:t>
      </w:r>
      <w:r w:rsidRPr="00017EEF">
        <w:rPr>
          <w:rFonts w:ascii="Times New Roman" w:hAnsi="Times New Roman" w:cs="Times New Roman"/>
          <w:lang w:val="es-MX"/>
        </w:rPr>
        <w:t xml:space="preserve"> (5° Edición). </w:t>
      </w:r>
      <w:r w:rsidRPr="00017EEF">
        <w:rPr>
          <w:rFonts w:ascii="Times New Roman" w:hAnsi="Times New Roman" w:cs="Times New Roman"/>
        </w:rPr>
        <w:t xml:space="preserve">Editorial </w:t>
      </w:r>
      <w:proofErr w:type="spellStart"/>
      <w:r w:rsidRPr="00017EEF">
        <w:rPr>
          <w:rFonts w:ascii="Times New Roman" w:hAnsi="Times New Roman" w:cs="Times New Roman"/>
        </w:rPr>
        <w:t>Panamericana</w:t>
      </w:r>
      <w:proofErr w:type="spellEnd"/>
      <w:r w:rsidRPr="00017EEF">
        <w:rPr>
          <w:rFonts w:ascii="Times New Roman" w:hAnsi="Times New Roman" w:cs="Times New Roman"/>
        </w:rPr>
        <w:t>.</w:t>
      </w:r>
    </w:p>
    <w:p w:rsidR="00B85262" w:rsidRPr="00017EEF" w:rsidRDefault="00241751">
      <w:pPr>
        <w:pStyle w:val="Bibliography1"/>
        <w:rPr>
          <w:rFonts w:ascii="Times New Roman" w:hAnsi="Times New Roman" w:cs="Times New Roman"/>
          <w:lang w:val="es-MX"/>
        </w:rPr>
      </w:pPr>
      <w:proofErr w:type="spellStart"/>
      <w:r w:rsidRPr="00017EEF">
        <w:rPr>
          <w:rFonts w:ascii="Times New Roman" w:hAnsi="Times New Roman" w:cs="Times New Roman"/>
        </w:rPr>
        <w:t>Trost</w:t>
      </w:r>
      <w:proofErr w:type="spellEnd"/>
      <w:r w:rsidRPr="00017EEF">
        <w:rPr>
          <w:rFonts w:ascii="Times New Roman" w:hAnsi="Times New Roman" w:cs="Times New Roman"/>
        </w:rPr>
        <w:t xml:space="preserve">, A., Bauer, J. W., </w:t>
      </w:r>
      <w:proofErr w:type="spellStart"/>
      <w:r w:rsidRPr="00017EEF">
        <w:rPr>
          <w:rFonts w:ascii="Times New Roman" w:hAnsi="Times New Roman" w:cs="Times New Roman"/>
        </w:rPr>
        <w:t>Lanschützer</w:t>
      </w:r>
      <w:proofErr w:type="spellEnd"/>
      <w:r w:rsidRPr="00017EEF">
        <w:rPr>
          <w:rFonts w:ascii="Times New Roman" w:hAnsi="Times New Roman" w:cs="Times New Roman"/>
        </w:rPr>
        <w:t xml:space="preserve">, C., </w:t>
      </w:r>
      <w:proofErr w:type="spellStart"/>
      <w:r w:rsidRPr="00017EEF">
        <w:rPr>
          <w:rFonts w:ascii="Times New Roman" w:hAnsi="Times New Roman" w:cs="Times New Roman"/>
        </w:rPr>
        <w:t>Laimer</w:t>
      </w:r>
      <w:proofErr w:type="spellEnd"/>
      <w:r w:rsidRPr="00017EEF">
        <w:rPr>
          <w:rFonts w:ascii="Times New Roman" w:hAnsi="Times New Roman" w:cs="Times New Roman"/>
        </w:rPr>
        <w:t xml:space="preserve">, M., </w:t>
      </w:r>
      <w:proofErr w:type="spellStart"/>
      <w:r w:rsidRPr="00017EEF">
        <w:rPr>
          <w:rFonts w:ascii="Times New Roman" w:hAnsi="Times New Roman" w:cs="Times New Roman"/>
        </w:rPr>
        <w:t>Emberger</w:t>
      </w:r>
      <w:proofErr w:type="spellEnd"/>
      <w:r w:rsidRPr="00017EEF">
        <w:rPr>
          <w:rFonts w:ascii="Times New Roman" w:hAnsi="Times New Roman" w:cs="Times New Roman"/>
        </w:rPr>
        <w:t xml:space="preserve">, M., </w:t>
      </w:r>
      <w:proofErr w:type="spellStart"/>
      <w:r w:rsidRPr="00017EEF">
        <w:rPr>
          <w:rFonts w:ascii="Times New Roman" w:hAnsi="Times New Roman" w:cs="Times New Roman"/>
        </w:rPr>
        <w:t>Hintner</w:t>
      </w:r>
      <w:proofErr w:type="spellEnd"/>
      <w:r w:rsidRPr="00017EEF">
        <w:rPr>
          <w:rFonts w:ascii="Times New Roman" w:hAnsi="Times New Roman" w:cs="Times New Roman"/>
        </w:rPr>
        <w:t xml:space="preserve">, H., &amp; </w:t>
      </w:r>
      <w:proofErr w:type="spellStart"/>
      <w:r w:rsidRPr="00017EEF">
        <w:rPr>
          <w:rFonts w:ascii="Times New Roman" w:hAnsi="Times New Roman" w:cs="Times New Roman"/>
        </w:rPr>
        <w:t>Önder</w:t>
      </w:r>
      <w:proofErr w:type="spellEnd"/>
      <w:r w:rsidRPr="00017EEF">
        <w:rPr>
          <w:rFonts w:ascii="Times New Roman" w:hAnsi="Times New Roman" w:cs="Times New Roman"/>
        </w:rPr>
        <w:t xml:space="preserve">, K. (2007). Rapid, high-quality and epidermal-specific isolation of RNA from human skin. </w:t>
      </w:r>
      <w:r w:rsidRPr="00017EEF">
        <w:rPr>
          <w:rFonts w:ascii="Times New Roman" w:hAnsi="Times New Roman" w:cs="Times New Roman"/>
          <w:i/>
          <w:lang w:val="es-MX"/>
        </w:rPr>
        <w:t xml:space="preserve">Experimental </w:t>
      </w:r>
      <w:proofErr w:type="spellStart"/>
      <w:r w:rsidRPr="00017EEF">
        <w:rPr>
          <w:rFonts w:ascii="Times New Roman" w:hAnsi="Times New Roman" w:cs="Times New Roman"/>
          <w:i/>
          <w:lang w:val="es-MX"/>
        </w:rPr>
        <w:t>Dermatology</w:t>
      </w:r>
      <w:proofErr w:type="spellEnd"/>
      <w:r w:rsidRPr="00017EEF">
        <w:rPr>
          <w:rFonts w:ascii="Times New Roman" w:hAnsi="Times New Roman" w:cs="Times New Roman"/>
          <w:lang w:val="es-MX"/>
        </w:rPr>
        <w:t xml:space="preserve">, </w:t>
      </w:r>
      <w:r w:rsidRPr="00017EEF">
        <w:rPr>
          <w:rFonts w:ascii="Times New Roman" w:hAnsi="Times New Roman" w:cs="Times New Roman"/>
          <w:i/>
          <w:lang w:val="es-MX"/>
        </w:rPr>
        <w:t>16</w:t>
      </w:r>
      <w:r w:rsidRPr="00017EEF">
        <w:rPr>
          <w:rFonts w:ascii="Times New Roman" w:hAnsi="Times New Roman" w:cs="Times New Roman"/>
          <w:lang w:val="es-MX"/>
        </w:rPr>
        <w:t>(3), 185–190. https://doi.org/10.1111/j.1600-0625.2006.00534.x</w:t>
      </w:r>
    </w:p>
    <w:p w:rsidR="00B85262" w:rsidRPr="00017EEF" w:rsidRDefault="00241751">
      <w:pPr>
        <w:pStyle w:val="Bibliography1"/>
        <w:rPr>
          <w:rFonts w:ascii="Times New Roman" w:hAnsi="Times New Roman" w:cs="Times New Roman"/>
        </w:rPr>
      </w:pPr>
      <w:r w:rsidRPr="00017EEF">
        <w:rPr>
          <w:rFonts w:ascii="Times New Roman" w:hAnsi="Times New Roman" w:cs="Times New Roman"/>
          <w:lang w:val="es-MX"/>
        </w:rPr>
        <w:t xml:space="preserve">Unión Nacional de Avicultores. </w:t>
      </w:r>
      <w:r w:rsidRPr="00017EEF">
        <w:rPr>
          <w:rFonts w:ascii="Times New Roman" w:hAnsi="Times New Roman" w:cs="Times New Roman"/>
        </w:rPr>
        <w:t>(n.d.). Retrieved November 4, 2018, from http://www.una.org.mx/index.php/component/content/article/15-panorama/3-avicultura</w:t>
      </w:r>
    </w:p>
    <w:p w:rsidR="00B85262" w:rsidRPr="00017EEF" w:rsidRDefault="00241751">
      <w:pPr>
        <w:pStyle w:val="Bibliography1"/>
        <w:rPr>
          <w:rFonts w:ascii="Times New Roman" w:hAnsi="Times New Roman" w:cs="Times New Roman"/>
          <w:lang w:val="es-MX"/>
        </w:rPr>
      </w:pPr>
      <w:r w:rsidRPr="00017EEF">
        <w:rPr>
          <w:rFonts w:ascii="Times New Roman" w:hAnsi="Times New Roman" w:cs="Times New Roman"/>
          <w:lang w:val="es-MX"/>
        </w:rPr>
        <w:t>Vargas García, R. E., &amp; Galindo, M. (</w:t>
      </w:r>
      <w:proofErr w:type="spellStart"/>
      <w:r w:rsidRPr="00017EEF">
        <w:rPr>
          <w:rFonts w:ascii="Times New Roman" w:hAnsi="Times New Roman" w:cs="Times New Roman"/>
          <w:lang w:val="es-MX"/>
        </w:rPr>
        <w:t>n.d</w:t>
      </w:r>
      <w:proofErr w:type="spellEnd"/>
      <w:r w:rsidRPr="00017EEF">
        <w:rPr>
          <w:rFonts w:ascii="Times New Roman" w:hAnsi="Times New Roman" w:cs="Times New Roman"/>
          <w:lang w:val="es-MX"/>
        </w:rPr>
        <w:t xml:space="preserve">.). Aspectos epidemiológicos de la zoonosis. Tomada de </w:t>
      </w:r>
      <w:r w:rsidRPr="00017EEF">
        <w:rPr>
          <w:rFonts w:ascii="Times New Roman" w:hAnsi="Times New Roman" w:cs="Times New Roman"/>
          <w:lang w:val="es-MX"/>
        </w:rPr>
        <w:lastRenderedPageBreak/>
        <w:t>http://www.zoonosis.unam.mx/contenido/publicacion/archivos/libres/ASPECTOS_EPIDEMIOLOGICOS_DE_LAS_ZOONOSIS.pdf</w:t>
      </w:r>
    </w:p>
    <w:p w:rsidR="00B85262" w:rsidRPr="00017EEF" w:rsidRDefault="00241751">
      <w:pPr>
        <w:pStyle w:val="Bibliography1"/>
        <w:rPr>
          <w:rFonts w:ascii="Times New Roman" w:hAnsi="Times New Roman" w:cs="Times New Roman"/>
        </w:rPr>
      </w:pPr>
      <w:r w:rsidRPr="00017EEF">
        <w:rPr>
          <w:rFonts w:ascii="Times New Roman" w:hAnsi="Times New Roman" w:cs="Times New Roman"/>
          <w:lang w:val="es-MX"/>
        </w:rPr>
        <w:t xml:space="preserve">Vivien, C. J., Hudson, J. E., &amp; </w:t>
      </w:r>
      <w:proofErr w:type="spellStart"/>
      <w:r w:rsidRPr="00017EEF">
        <w:rPr>
          <w:rFonts w:ascii="Times New Roman" w:hAnsi="Times New Roman" w:cs="Times New Roman"/>
          <w:lang w:val="es-MX"/>
        </w:rPr>
        <w:t>Porrello</w:t>
      </w:r>
      <w:proofErr w:type="spellEnd"/>
      <w:r w:rsidRPr="00017EEF">
        <w:rPr>
          <w:rFonts w:ascii="Times New Roman" w:hAnsi="Times New Roman" w:cs="Times New Roman"/>
          <w:lang w:val="es-MX"/>
        </w:rPr>
        <w:t xml:space="preserve">, E. R. (2016). </w:t>
      </w:r>
      <w:r w:rsidRPr="00017EEF">
        <w:rPr>
          <w:rFonts w:ascii="Times New Roman" w:hAnsi="Times New Roman" w:cs="Times New Roman"/>
        </w:rPr>
        <w:t xml:space="preserve">Evolution, comparative biology and ontogeny of vertebrate heart regeneration. </w:t>
      </w:r>
      <w:proofErr w:type="spellStart"/>
      <w:r w:rsidRPr="00017EEF">
        <w:rPr>
          <w:rFonts w:ascii="Times New Roman" w:hAnsi="Times New Roman" w:cs="Times New Roman"/>
          <w:i/>
        </w:rPr>
        <w:t>Npj</w:t>
      </w:r>
      <w:proofErr w:type="spellEnd"/>
      <w:r w:rsidRPr="00017EEF">
        <w:rPr>
          <w:rFonts w:ascii="Times New Roman" w:hAnsi="Times New Roman" w:cs="Times New Roman"/>
          <w:i/>
        </w:rPr>
        <w:t xml:space="preserve"> Regenerative Medicine</w:t>
      </w:r>
      <w:r w:rsidRPr="00017EEF">
        <w:rPr>
          <w:rFonts w:ascii="Times New Roman" w:hAnsi="Times New Roman" w:cs="Times New Roman"/>
        </w:rPr>
        <w:t xml:space="preserve">, </w:t>
      </w:r>
      <w:r w:rsidRPr="00017EEF">
        <w:rPr>
          <w:rFonts w:ascii="Times New Roman" w:hAnsi="Times New Roman" w:cs="Times New Roman"/>
          <w:i/>
        </w:rPr>
        <w:t>1</w:t>
      </w:r>
      <w:r w:rsidRPr="00017EEF">
        <w:rPr>
          <w:rFonts w:ascii="Times New Roman" w:hAnsi="Times New Roman" w:cs="Times New Roman"/>
        </w:rPr>
        <w:t>(1),16012, 1-13. https://doi.org/10.1038/npjregenmed.2016.12</w:t>
      </w:r>
    </w:p>
    <w:p w:rsidR="00B85262" w:rsidRPr="00017EEF" w:rsidRDefault="00241751">
      <w:pPr>
        <w:pStyle w:val="Bibliography1"/>
        <w:rPr>
          <w:rFonts w:ascii="Times New Roman" w:hAnsi="Times New Roman" w:cs="Times New Roman"/>
        </w:rPr>
      </w:pPr>
      <w:r w:rsidRPr="00017EEF">
        <w:rPr>
          <w:rFonts w:ascii="Times New Roman" w:hAnsi="Times New Roman" w:cs="Times New Roman"/>
        </w:rPr>
        <w:t xml:space="preserve">Wojciech, O. (2011). </w:t>
      </w:r>
      <w:r w:rsidRPr="00017EEF">
        <w:rPr>
          <w:rFonts w:ascii="Times New Roman" w:hAnsi="Times New Roman" w:cs="Times New Roman"/>
          <w:i/>
        </w:rPr>
        <w:t>Histology, a text and atlas with correlated cell and molecular biology</w:t>
      </w:r>
      <w:r w:rsidRPr="00017EEF">
        <w:rPr>
          <w:rFonts w:ascii="Times New Roman" w:hAnsi="Times New Roman" w:cs="Times New Roman"/>
        </w:rPr>
        <w:t xml:space="preserve"> (Seventh). Ed. Wolters Kluwer.</w:t>
      </w:r>
    </w:p>
    <w:p w:rsidR="00B85262" w:rsidRPr="00017EEF" w:rsidRDefault="00241751">
      <w:pPr>
        <w:pStyle w:val="Bibliography1"/>
        <w:rPr>
          <w:rFonts w:ascii="Times New Roman" w:hAnsi="Times New Roman" w:cs="Times New Roman"/>
        </w:rPr>
      </w:pPr>
      <w:r w:rsidRPr="00017EEF">
        <w:rPr>
          <w:rFonts w:ascii="Times New Roman" w:hAnsi="Times New Roman" w:cs="Times New Roman"/>
        </w:rPr>
        <w:t xml:space="preserve">Zhou, D.-S., &amp; </w:t>
      </w:r>
      <w:proofErr w:type="spellStart"/>
      <w:r w:rsidRPr="00017EEF">
        <w:rPr>
          <w:rFonts w:ascii="Times New Roman" w:hAnsi="Times New Roman" w:cs="Times New Roman"/>
        </w:rPr>
        <w:t>Komuro</w:t>
      </w:r>
      <w:proofErr w:type="spellEnd"/>
      <w:r w:rsidRPr="00017EEF">
        <w:rPr>
          <w:rFonts w:ascii="Times New Roman" w:hAnsi="Times New Roman" w:cs="Times New Roman"/>
        </w:rPr>
        <w:t>, T. (n.d.). Ultrastructure of the zinc iodide-osmic acid stained cells in guinea pig small intestine, 187 (Pt 2):481-5</w:t>
      </w:r>
    </w:p>
    <w:sectPr w:rsidR="00B85262" w:rsidRPr="00017EEF">
      <w:type w:val="continuous"/>
      <w:pgSz w:w="12240" w:h="15840"/>
      <w:pgMar w:top="1134" w:right="1440" w:bottom="1134" w:left="171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6815" w:rsidRDefault="00566815">
      <w:r>
        <w:separator/>
      </w:r>
    </w:p>
  </w:endnote>
  <w:endnote w:type="continuationSeparator" w:id="0">
    <w:p w:rsidR="00566815" w:rsidRDefault="00566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charset w:val="00"/>
    <w:family w:val="roman"/>
    <w:pitch w:val="variable"/>
  </w:font>
  <w:font w:name="Liberation Serif">
    <w:altName w:val="Times New Roman"/>
    <w:charset w:val="00"/>
    <w:family w:val="roman"/>
    <w:pitch w:val="variable"/>
  </w:font>
  <w:font w:name="AR PL SungtiL GB">
    <w:charset w:val="00"/>
    <w:family w:val="roman"/>
    <w:pitch w:val="default"/>
  </w:font>
  <w:font w:name="Lohit Devanagari">
    <w:altName w:val="Cambria"/>
    <w:charset w:val="00"/>
    <w:family w:val="roman"/>
    <w:pitch w:val="default"/>
  </w:font>
  <w:font w:name="Liberation Sans">
    <w:charset w:val="00"/>
    <w:family w:val="roman"/>
    <w:pitch w:val="variable"/>
  </w:font>
  <w:font w:name="Mangal">
    <w:panose1 w:val="00000400000000000000"/>
    <w:charset w:val="00"/>
    <w:family w:val="roman"/>
    <w:pitch w:val="variable"/>
    <w:sig w:usb0="00008003" w:usb1="00000000" w:usb2="00000000" w:usb3="00000000" w:csb0="00000001" w:csb1="00000000"/>
  </w:font>
  <w:font w:name="sans-serif">
    <w:charset w:val="00"/>
    <w:family w:val="auto"/>
    <w:pitch w:val="default"/>
  </w:font>
  <w:font w:name="F">
    <w:charset w:val="00"/>
    <w:family w:val="roman"/>
    <w:pitch w:val="variable"/>
  </w:font>
  <w:font w:name="Calibri">
    <w:panose1 w:val="020F0502020204030204"/>
    <w:charset w:val="00"/>
    <w:family w:val="swiss"/>
    <w:pitch w:val="variable"/>
    <w:sig w:usb0="E0002AFF" w:usb1="C000247B" w:usb2="00000009" w:usb3="00000000" w:csb0="000001FF" w:csb1="00000000"/>
  </w:font>
  <w:font w:name="FontAwesome">
    <w:charset w:val="00"/>
    <w:family w:val="roman"/>
    <w:pitch w:val="variable"/>
  </w:font>
  <w:font w:name="TeX Gyre Termes Math">
    <w:altName w:val="Calibri"/>
    <w:charset w:val="00"/>
    <w:family w:val="auto"/>
    <w:pitch w:val="variable"/>
  </w:font>
  <w:font w:name="Cambria Math">
    <w:panose1 w:val="02040503050406030204"/>
    <w:charset w:val="00"/>
    <w:family w:val="roman"/>
    <w:pitch w:val="variable"/>
    <w:sig w:usb0="E00006FF" w:usb1="420024FF" w:usb2="02000000" w:usb3="00000000" w:csb0="0000019F" w:csb1="00000000"/>
  </w:font>
  <w:font w:name="Ubuntu">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41E0" w:rsidRDefault="006941E0">
    <w:pPr>
      <w:pStyle w:val="Footer"/>
      <w:jc w:val="center"/>
    </w:pPr>
    <w:r>
      <w:fldChar w:fldCharType="begin"/>
    </w:r>
    <w:r>
      <w:instrText xml:space="preserve"> PAGE </w:instrText>
    </w:r>
    <w:r>
      <w:fldChar w:fldCharType="separate"/>
    </w:r>
    <w:r>
      <w:t>33</w:t>
    </w:r>
    <w:r>
      <w:fldChar w:fldCharType="end"/>
    </w:r>
  </w:p>
  <w:p w:rsidR="006941E0" w:rsidRDefault="006941E0">
    <w:pPr>
      <w:pStyle w:val="Footer"/>
      <w:jc w:val="center"/>
    </w:pPr>
  </w:p>
  <w:p w:rsidR="006941E0" w:rsidRDefault="006941E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6815" w:rsidRDefault="00566815">
      <w:r>
        <w:rPr>
          <w:color w:val="000000"/>
        </w:rPr>
        <w:separator/>
      </w:r>
    </w:p>
  </w:footnote>
  <w:footnote w:type="continuationSeparator" w:id="0">
    <w:p w:rsidR="00566815" w:rsidRDefault="00566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9C773C"/>
    <w:multiLevelType w:val="multilevel"/>
    <w:tmpl w:val="32BEF100"/>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1" w15:restartNumberingAfterBreak="0">
    <w:nsid w:val="1D71274D"/>
    <w:multiLevelType w:val="multilevel"/>
    <w:tmpl w:val="CF849E3C"/>
    <w:styleLink w:val="WWNum1"/>
    <w:lvl w:ilvl="0">
      <w:numFmt w:val="bullet"/>
      <w:lvlText w:val=""/>
      <w:lvlJc w:val="left"/>
      <w:rPr>
        <w:rFonts w:ascii="Symbol" w:hAnsi="Symbol" w:cs="OpenSymbol"/>
      </w:rPr>
    </w:lvl>
    <w:lvl w:ilvl="1">
      <w:numFmt w:val="bullet"/>
      <w:lvlText w:val="◦"/>
      <w:lvlJc w:val="left"/>
      <w:rPr>
        <w:rFonts w:ascii="OpenSymbol" w:hAnsi="OpenSymbol" w:cs="OpenSymbol"/>
      </w:rPr>
    </w:lvl>
    <w:lvl w:ilvl="2">
      <w:numFmt w:val="bullet"/>
      <w:lvlText w:val="▪"/>
      <w:lvlJc w:val="left"/>
      <w:rPr>
        <w:rFonts w:ascii="OpenSymbol" w:hAnsi="OpenSymbol" w:cs="OpenSymbol"/>
      </w:rPr>
    </w:lvl>
    <w:lvl w:ilvl="3">
      <w:numFmt w:val="bullet"/>
      <w:lvlText w:val=""/>
      <w:lvlJc w:val="left"/>
      <w:rPr>
        <w:rFonts w:ascii="Symbol" w:hAnsi="Symbol" w:cs="OpenSymbol"/>
      </w:rPr>
    </w:lvl>
    <w:lvl w:ilvl="4">
      <w:numFmt w:val="bullet"/>
      <w:lvlText w:val="◦"/>
      <w:lvlJc w:val="left"/>
      <w:rPr>
        <w:rFonts w:ascii="OpenSymbol" w:hAnsi="OpenSymbol" w:cs="OpenSymbol"/>
      </w:rPr>
    </w:lvl>
    <w:lvl w:ilvl="5">
      <w:numFmt w:val="bullet"/>
      <w:lvlText w:val="▪"/>
      <w:lvlJc w:val="left"/>
      <w:rPr>
        <w:rFonts w:ascii="OpenSymbol" w:hAnsi="OpenSymbol" w:cs="OpenSymbol"/>
      </w:rPr>
    </w:lvl>
    <w:lvl w:ilvl="6">
      <w:numFmt w:val="bullet"/>
      <w:lvlText w:val=""/>
      <w:lvlJc w:val="left"/>
      <w:rPr>
        <w:rFonts w:ascii="Symbol" w:hAnsi="Symbol" w:cs="OpenSymbol"/>
      </w:rPr>
    </w:lvl>
    <w:lvl w:ilvl="7">
      <w:numFmt w:val="bullet"/>
      <w:lvlText w:val="◦"/>
      <w:lvlJc w:val="left"/>
      <w:rPr>
        <w:rFonts w:ascii="OpenSymbol" w:hAnsi="OpenSymbol" w:cs="OpenSymbol"/>
      </w:rPr>
    </w:lvl>
    <w:lvl w:ilvl="8">
      <w:numFmt w:val="bullet"/>
      <w:lvlText w:val="▪"/>
      <w:lvlJc w:val="left"/>
      <w:rPr>
        <w:rFonts w:ascii="OpenSymbol" w:hAnsi="OpenSymbol" w:cs="OpenSymbol"/>
      </w:rPr>
    </w:lvl>
  </w:abstractNum>
  <w:abstractNum w:abstractNumId="2" w15:restartNumberingAfterBreak="0">
    <w:nsid w:val="27076AEC"/>
    <w:multiLevelType w:val="multilevel"/>
    <w:tmpl w:val="7292EE9C"/>
    <w:styleLink w:val="WWNum3"/>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3" w15:restartNumberingAfterBreak="0">
    <w:nsid w:val="65460266"/>
    <w:multiLevelType w:val="multilevel"/>
    <w:tmpl w:val="6E669BFA"/>
    <w:styleLink w:val="WWNum2"/>
    <w:lvl w:ilvl="0">
      <w:numFmt w:val="bullet"/>
      <w:lvlText w:val=""/>
      <w:lvlJc w:val="left"/>
      <w:rPr>
        <w:rFonts w:ascii="Symbol" w:hAnsi="Symbol" w:cs="OpenSymbol"/>
      </w:rPr>
    </w:lvl>
    <w:lvl w:ilvl="1">
      <w:numFmt w:val="bullet"/>
      <w:lvlText w:val="◦"/>
      <w:lvlJc w:val="left"/>
      <w:rPr>
        <w:rFonts w:ascii="OpenSymbol" w:hAnsi="OpenSymbol" w:cs="OpenSymbol"/>
      </w:rPr>
    </w:lvl>
    <w:lvl w:ilvl="2">
      <w:numFmt w:val="bullet"/>
      <w:lvlText w:val="▪"/>
      <w:lvlJc w:val="left"/>
      <w:rPr>
        <w:rFonts w:ascii="OpenSymbol" w:hAnsi="OpenSymbol" w:cs="OpenSymbol"/>
      </w:rPr>
    </w:lvl>
    <w:lvl w:ilvl="3">
      <w:numFmt w:val="bullet"/>
      <w:lvlText w:val=""/>
      <w:lvlJc w:val="left"/>
      <w:rPr>
        <w:rFonts w:ascii="Symbol" w:hAnsi="Symbol" w:cs="OpenSymbol"/>
      </w:rPr>
    </w:lvl>
    <w:lvl w:ilvl="4">
      <w:numFmt w:val="bullet"/>
      <w:lvlText w:val="◦"/>
      <w:lvlJc w:val="left"/>
      <w:rPr>
        <w:rFonts w:ascii="OpenSymbol" w:hAnsi="OpenSymbol" w:cs="OpenSymbol"/>
      </w:rPr>
    </w:lvl>
    <w:lvl w:ilvl="5">
      <w:numFmt w:val="bullet"/>
      <w:lvlText w:val="▪"/>
      <w:lvlJc w:val="left"/>
      <w:rPr>
        <w:rFonts w:ascii="OpenSymbol" w:hAnsi="OpenSymbol" w:cs="OpenSymbol"/>
      </w:rPr>
    </w:lvl>
    <w:lvl w:ilvl="6">
      <w:numFmt w:val="bullet"/>
      <w:lvlText w:val=""/>
      <w:lvlJc w:val="left"/>
      <w:rPr>
        <w:rFonts w:ascii="Symbol" w:hAnsi="Symbol" w:cs="OpenSymbol"/>
      </w:rPr>
    </w:lvl>
    <w:lvl w:ilvl="7">
      <w:numFmt w:val="bullet"/>
      <w:lvlText w:val="◦"/>
      <w:lvlJc w:val="left"/>
      <w:rPr>
        <w:rFonts w:ascii="OpenSymbol" w:hAnsi="OpenSymbol" w:cs="OpenSymbol"/>
      </w:rPr>
    </w:lvl>
    <w:lvl w:ilvl="8">
      <w:numFmt w:val="bullet"/>
      <w:lvlText w:val="▪"/>
      <w:lvlJc w:val="left"/>
      <w:rPr>
        <w:rFonts w:ascii="OpenSymbol" w:hAnsi="OpenSymbol" w:cs="OpenSymbol"/>
      </w:rPr>
    </w:lvl>
  </w:abstractNum>
  <w:num w:numId="1">
    <w:abstractNumId w:val="0"/>
  </w:num>
  <w:num w:numId="2">
    <w:abstractNumId w:val="1"/>
  </w:num>
  <w:num w:numId="3">
    <w:abstractNumId w:val="3"/>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5262"/>
    <w:rsid w:val="00017EEF"/>
    <w:rsid w:val="00023441"/>
    <w:rsid w:val="00144C2E"/>
    <w:rsid w:val="00152A62"/>
    <w:rsid w:val="00181620"/>
    <w:rsid w:val="00241751"/>
    <w:rsid w:val="00566815"/>
    <w:rsid w:val="006941E0"/>
    <w:rsid w:val="006F5AB5"/>
    <w:rsid w:val="00833F5C"/>
    <w:rsid w:val="008B1352"/>
    <w:rsid w:val="00B85262"/>
    <w:rsid w:val="00D83354"/>
    <w:rsid w:val="00D840A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EA648"/>
  <w15:docId w15:val="{A21D1132-A985-4F1C-8B24-16C4C9218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AR PL SungtiL GB" w:hAnsi="Liberation Serif" w:cs="Lohit Devanagari"/>
        <w:kern w:val="3"/>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pPr>
  </w:style>
  <w:style w:type="paragraph" w:styleId="Heading1">
    <w:name w:val="heading 1"/>
    <w:basedOn w:val="Heading"/>
    <w:uiPriority w:val="9"/>
    <w:qFormat/>
    <w:pPr>
      <w:outlineLvl w:val="0"/>
    </w:pPr>
    <w:rPr>
      <w:rFonts w:ascii="Liberation Serif" w:eastAsia="Liberation Serif" w:hAnsi="Liberation Serif" w:cs="Liberation Serif"/>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uppressAutoHyphens/>
    </w:pPr>
  </w:style>
  <w:style w:type="paragraph" w:customStyle="1" w:styleId="Heading">
    <w:name w:val="Heading"/>
    <w:basedOn w:val="Standard"/>
    <w:next w:val="Textbody"/>
    <w:pPr>
      <w:keepNext/>
      <w:widowControl w:val="0"/>
      <w:spacing w:before="240" w:after="120"/>
    </w:pPr>
    <w:rPr>
      <w:rFonts w:ascii="Liberation Sans"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pPr>
      <w:widowControl w:val="0"/>
    </w:pPr>
  </w:style>
  <w:style w:type="paragraph" w:styleId="Caption">
    <w:name w:val="caption"/>
    <w:pPr>
      <w:widowControl/>
      <w:suppressLineNumbers/>
      <w:suppressAutoHyphens/>
      <w:overflowPunct w:val="0"/>
      <w:spacing w:before="120" w:after="120"/>
    </w:pPr>
    <w:rPr>
      <w:i/>
      <w:iCs/>
      <w:color w:val="00000A"/>
      <w:sz w:val="24"/>
    </w:rPr>
  </w:style>
  <w:style w:type="paragraph" w:customStyle="1" w:styleId="Index">
    <w:name w:val="Index"/>
    <w:basedOn w:val="Standard"/>
    <w:pPr>
      <w:widowControl w:val="0"/>
      <w:suppressLineNumbers/>
    </w:pPr>
  </w:style>
  <w:style w:type="paragraph" w:customStyle="1" w:styleId="Standarduser">
    <w:name w:val="Standard (user)"/>
    <w:pPr>
      <w:widowControl/>
      <w:suppressAutoHyphens/>
      <w:overflowPunct w:val="0"/>
    </w:pPr>
    <w:rPr>
      <w:color w:val="00000A"/>
      <w:sz w:val="24"/>
    </w:rPr>
  </w:style>
  <w:style w:type="paragraph" w:customStyle="1" w:styleId="Textbodyuser">
    <w:name w:val="Text body (user)"/>
    <w:basedOn w:val="Standarduser"/>
    <w:pPr>
      <w:spacing w:after="140" w:line="276" w:lineRule="auto"/>
    </w:pPr>
  </w:style>
  <w:style w:type="paragraph" w:styleId="Footer">
    <w:name w:val="footer"/>
    <w:basedOn w:val="Standarduser"/>
    <w:pPr>
      <w:suppressLineNumbers/>
      <w:tabs>
        <w:tab w:val="center" w:pos="4412"/>
        <w:tab w:val="right" w:pos="8825"/>
      </w:tabs>
    </w:pPr>
  </w:style>
  <w:style w:type="paragraph" w:customStyle="1" w:styleId="Framecontents">
    <w:name w:val="Frame contents"/>
    <w:basedOn w:val="Standarduser"/>
  </w:style>
  <w:style w:type="paragraph" w:customStyle="1" w:styleId="Footnote">
    <w:name w:val="Footnote"/>
    <w:basedOn w:val="Standarduser"/>
    <w:pPr>
      <w:suppressLineNumbers/>
      <w:ind w:left="339" w:hanging="339"/>
    </w:pPr>
    <w:rPr>
      <w:sz w:val="20"/>
      <w:szCs w:val="20"/>
    </w:rPr>
  </w:style>
  <w:style w:type="paragraph" w:styleId="Header">
    <w:name w:val="header"/>
    <w:basedOn w:val="Standarduser"/>
    <w:pPr>
      <w:tabs>
        <w:tab w:val="center" w:pos="4419"/>
        <w:tab w:val="right" w:pos="8838"/>
      </w:tabs>
    </w:pPr>
    <w:rPr>
      <w:rFonts w:cs="Mangal"/>
      <w:szCs w:val="21"/>
    </w:rPr>
  </w:style>
  <w:style w:type="paragraph" w:customStyle="1" w:styleId="Illustration">
    <w:name w:val="Illustration"/>
    <w:basedOn w:val="Caption"/>
  </w:style>
  <w:style w:type="paragraph" w:customStyle="1" w:styleId="Imagen">
    <w:name w:val="Imagen"/>
    <w:basedOn w:val="Caption"/>
  </w:style>
  <w:style w:type="paragraph" w:customStyle="1" w:styleId="Bibliography1">
    <w:name w:val="Bibliography 1"/>
    <w:basedOn w:val="Index"/>
    <w:pPr>
      <w:spacing w:line="480" w:lineRule="atLeast"/>
      <w:ind w:left="720" w:hanging="720"/>
    </w:pPr>
  </w:style>
  <w:style w:type="paragraph" w:customStyle="1" w:styleId="TableContents">
    <w:name w:val="Table Contents"/>
    <w:basedOn w:val="Standard"/>
    <w:pPr>
      <w:suppressLineNumbers/>
    </w:pPr>
  </w:style>
  <w:style w:type="paragraph" w:customStyle="1" w:styleId="Texg">
    <w:name w:val="Tex g"/>
    <w:basedOn w:val="Standarduser"/>
    <w:rPr>
      <w:rFonts w:ascii="sans-serif" w:eastAsia="sans-serif" w:hAnsi="sans-serif" w:cs="sans-serif"/>
      <w:sz w:val="30"/>
    </w:rPr>
  </w:style>
  <w:style w:type="character" w:styleId="Emphasis">
    <w:name w:val="Emphasis"/>
    <w:rPr>
      <w:i/>
      <w:iCs/>
    </w:rPr>
  </w:style>
  <w:style w:type="character" w:customStyle="1" w:styleId="Internetlinkuser">
    <w:name w:val="Internet link (user)"/>
    <w:basedOn w:val="DefaultParagraphFont"/>
    <w:rPr>
      <w:color w:val="0000FF"/>
      <w:u w:val="single"/>
    </w:rPr>
  </w:style>
  <w:style w:type="character" w:customStyle="1" w:styleId="BulletSymbols">
    <w:name w:val="Bullet Symbols"/>
    <w:rPr>
      <w:rFonts w:ascii="OpenSymbol" w:eastAsia="OpenSymbol" w:hAnsi="OpenSymbol" w:cs="OpenSymbol"/>
    </w:rPr>
  </w:style>
  <w:style w:type="character" w:customStyle="1" w:styleId="ListLabel1">
    <w:name w:val="ListLabel 1"/>
    <w:rPr>
      <w:rFonts w:cs="OpenSymbol"/>
    </w:rPr>
  </w:style>
  <w:style w:type="character" w:customStyle="1" w:styleId="ListLabel2">
    <w:name w:val="ListLabel 2"/>
    <w:rPr>
      <w:rFonts w:cs="OpenSymbol"/>
    </w:rPr>
  </w:style>
  <w:style w:type="character" w:customStyle="1" w:styleId="ListLabel3">
    <w:name w:val="ListLabel 3"/>
    <w:rPr>
      <w:rFonts w:cs="OpenSymbol"/>
    </w:rPr>
  </w:style>
  <w:style w:type="character" w:customStyle="1" w:styleId="ListLabel4">
    <w:name w:val="ListLabel 4"/>
    <w:rPr>
      <w:rFonts w:cs="OpenSymbol"/>
    </w:rPr>
  </w:style>
  <w:style w:type="character" w:customStyle="1" w:styleId="ListLabel5">
    <w:name w:val="ListLabel 5"/>
    <w:rPr>
      <w:rFonts w:cs="OpenSymbol"/>
    </w:rPr>
  </w:style>
  <w:style w:type="character" w:customStyle="1" w:styleId="ListLabel6">
    <w:name w:val="ListLabel 6"/>
    <w:rPr>
      <w:rFonts w:cs="OpenSymbol"/>
    </w:rPr>
  </w:style>
  <w:style w:type="character" w:customStyle="1" w:styleId="ListLabel7">
    <w:name w:val="ListLabel 7"/>
    <w:rPr>
      <w:rFonts w:cs="OpenSymbol"/>
    </w:rPr>
  </w:style>
  <w:style w:type="character" w:customStyle="1" w:styleId="ListLabel8">
    <w:name w:val="ListLabel 8"/>
    <w:rPr>
      <w:rFonts w:cs="OpenSymbol"/>
    </w:rPr>
  </w:style>
  <w:style w:type="character" w:customStyle="1" w:styleId="ListLabel9">
    <w:name w:val="ListLabel 9"/>
    <w:rPr>
      <w:rFonts w:cs="OpenSymbol"/>
    </w:rPr>
  </w:style>
  <w:style w:type="character" w:customStyle="1" w:styleId="ListLabel10">
    <w:name w:val="ListLabel 10"/>
    <w:rPr>
      <w:rFonts w:ascii="F" w:eastAsia="F" w:hAnsi="F"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ascii="Calibri" w:eastAsia="AR PL SungtiL GB" w:hAnsi="Calibri" w:cs="Lohit Devanagari"/>
      <w:color w:val="0000FF"/>
      <w:kern w:val="0"/>
      <w:sz w:val="22"/>
      <w:szCs w:val="22"/>
      <w:u w:val="single"/>
      <w:lang w:val="es-MX" w:eastAsia="es-MX" w:bidi="ar-SA"/>
    </w:rPr>
  </w:style>
  <w:style w:type="character" w:customStyle="1" w:styleId="ListLabel20">
    <w:name w:val="ListLabel 20"/>
    <w:rPr>
      <w:rFonts w:ascii="Calibri" w:eastAsia="AR PL SungtiL GB" w:hAnsi="Calibri" w:cs="Lohit Devanagari"/>
      <w:color w:val="0000FF"/>
      <w:kern w:val="0"/>
      <w:sz w:val="22"/>
      <w:szCs w:val="22"/>
      <w:shd w:val="clear" w:color="auto" w:fill="00FFFF"/>
      <w:lang w:val="es-MX" w:eastAsia="es-MX" w:bidi="ar-SA"/>
    </w:rPr>
  </w:style>
  <w:style w:type="character" w:customStyle="1" w:styleId="ListLabel21">
    <w:name w:val="ListLabel 21"/>
    <w:rPr>
      <w:rFonts w:cs="OpenSymbol"/>
    </w:rPr>
  </w:style>
  <w:style w:type="character" w:customStyle="1" w:styleId="ListLabel22">
    <w:name w:val="ListLabel 22"/>
    <w:rPr>
      <w:rFonts w:cs="OpenSymbol"/>
    </w:rPr>
  </w:style>
  <w:style w:type="character" w:customStyle="1" w:styleId="ListLabel23">
    <w:name w:val="ListLabel 23"/>
    <w:rPr>
      <w:rFonts w:cs="OpenSymbol"/>
    </w:rPr>
  </w:style>
  <w:style w:type="character" w:customStyle="1" w:styleId="ListLabel24">
    <w:name w:val="ListLabel 24"/>
    <w:rPr>
      <w:rFonts w:cs="OpenSymbol"/>
    </w:rPr>
  </w:style>
  <w:style w:type="character" w:customStyle="1" w:styleId="ListLabel25">
    <w:name w:val="ListLabel 25"/>
    <w:rPr>
      <w:rFonts w:cs="OpenSymbol"/>
    </w:rPr>
  </w:style>
  <w:style w:type="character" w:customStyle="1" w:styleId="ListLabel26">
    <w:name w:val="ListLabel 26"/>
    <w:rPr>
      <w:rFonts w:cs="OpenSymbol"/>
    </w:rPr>
  </w:style>
  <w:style w:type="character" w:customStyle="1" w:styleId="ListLabel27">
    <w:name w:val="ListLabel 27"/>
    <w:rPr>
      <w:rFonts w:cs="OpenSymbol"/>
    </w:rPr>
  </w:style>
  <w:style w:type="character" w:customStyle="1" w:styleId="ListLabel28">
    <w:name w:val="ListLabel 28"/>
    <w:rPr>
      <w:rFonts w:cs="OpenSymbol"/>
    </w:rPr>
  </w:style>
  <w:style w:type="character" w:customStyle="1" w:styleId="ListLabel29">
    <w:name w:val="ListLabel 29"/>
    <w:rPr>
      <w:rFonts w:cs="OpenSymbol"/>
    </w:rPr>
  </w:style>
  <w:style w:type="character" w:customStyle="1" w:styleId="ListLabel30">
    <w:name w:val="ListLabel 30"/>
    <w:rPr>
      <w:rFonts w:ascii="F" w:eastAsia="F" w:hAnsi="F" w:cs="OpenSymbol"/>
    </w:rPr>
  </w:style>
  <w:style w:type="character" w:customStyle="1" w:styleId="ListLabel31">
    <w:name w:val="ListLabel 31"/>
    <w:rPr>
      <w:rFonts w:cs="OpenSymbol"/>
    </w:rPr>
  </w:style>
  <w:style w:type="character" w:customStyle="1" w:styleId="ListLabel32">
    <w:name w:val="ListLabel 32"/>
    <w:rPr>
      <w:rFonts w:cs="OpenSymbol"/>
    </w:rPr>
  </w:style>
  <w:style w:type="character" w:customStyle="1" w:styleId="ListLabel33">
    <w:name w:val="ListLabel 33"/>
    <w:rPr>
      <w:rFonts w:cs="OpenSymbol"/>
    </w:rPr>
  </w:style>
  <w:style w:type="character" w:customStyle="1" w:styleId="ListLabel34">
    <w:name w:val="ListLabel 34"/>
    <w:rPr>
      <w:rFonts w:cs="OpenSymbol"/>
    </w:rPr>
  </w:style>
  <w:style w:type="character" w:customStyle="1" w:styleId="ListLabel35">
    <w:name w:val="ListLabel 35"/>
    <w:rPr>
      <w:rFonts w:cs="OpenSymbol"/>
    </w:rPr>
  </w:style>
  <w:style w:type="character" w:customStyle="1" w:styleId="ListLabel36">
    <w:name w:val="ListLabel 36"/>
    <w:rPr>
      <w:rFonts w:cs="OpenSymbol"/>
    </w:rPr>
  </w:style>
  <w:style w:type="character" w:customStyle="1" w:styleId="ListLabel37">
    <w:name w:val="ListLabel 37"/>
    <w:rPr>
      <w:rFonts w:cs="OpenSymbol"/>
    </w:rPr>
  </w:style>
  <w:style w:type="character" w:customStyle="1" w:styleId="ListLabel38">
    <w:name w:val="ListLabel 38"/>
    <w:rPr>
      <w:rFonts w:cs="OpenSymbol"/>
    </w:rPr>
  </w:style>
  <w:style w:type="character" w:customStyle="1" w:styleId="ListLabel39">
    <w:name w:val="ListLabel 39"/>
    <w:rPr>
      <w:rFonts w:ascii="Calibri" w:eastAsia="AR PL SungtiL GB" w:hAnsi="Calibri" w:cs="Lohit Devanagari"/>
      <w:color w:val="0000FF"/>
      <w:kern w:val="0"/>
      <w:sz w:val="22"/>
      <w:szCs w:val="22"/>
      <w:u w:val="single"/>
      <w:lang w:val="es-MX" w:eastAsia="es-MX" w:bidi="ar-SA"/>
    </w:rPr>
  </w:style>
  <w:style w:type="character" w:customStyle="1" w:styleId="ListLabel40">
    <w:name w:val="ListLabel 40"/>
    <w:rPr>
      <w:rFonts w:ascii="Calibri" w:eastAsia="AR PL SungtiL GB" w:hAnsi="Calibri" w:cs="Lohit Devanagari"/>
      <w:color w:val="0000FF"/>
      <w:kern w:val="0"/>
      <w:sz w:val="22"/>
      <w:szCs w:val="22"/>
      <w:shd w:val="clear" w:color="auto" w:fill="00FFFF"/>
      <w:lang w:val="es-MX" w:eastAsia="es-MX" w:bidi="ar-SA"/>
    </w:rPr>
  </w:style>
  <w:style w:type="character" w:customStyle="1" w:styleId="ListLabel41">
    <w:name w:val="ListLabel 41"/>
    <w:rPr>
      <w:rFonts w:cs="OpenSymbol"/>
    </w:rPr>
  </w:style>
  <w:style w:type="character" w:customStyle="1" w:styleId="ListLabel42">
    <w:name w:val="ListLabel 42"/>
    <w:rPr>
      <w:rFonts w:cs="OpenSymbol"/>
    </w:rPr>
  </w:style>
  <w:style w:type="character" w:customStyle="1" w:styleId="ListLabel43">
    <w:name w:val="ListLabel 43"/>
    <w:rPr>
      <w:rFonts w:cs="OpenSymbol"/>
    </w:rPr>
  </w:style>
  <w:style w:type="character" w:customStyle="1" w:styleId="ListLabel44">
    <w:name w:val="ListLabel 44"/>
    <w:rPr>
      <w:rFonts w:cs="OpenSymbol"/>
    </w:rPr>
  </w:style>
  <w:style w:type="character" w:customStyle="1" w:styleId="ListLabel45">
    <w:name w:val="ListLabel 45"/>
    <w:rPr>
      <w:rFonts w:cs="OpenSymbol"/>
    </w:rPr>
  </w:style>
  <w:style w:type="character" w:customStyle="1" w:styleId="ListLabel46">
    <w:name w:val="ListLabel 46"/>
    <w:rPr>
      <w:rFonts w:cs="OpenSymbol"/>
    </w:rPr>
  </w:style>
  <w:style w:type="character" w:customStyle="1" w:styleId="ListLabel47">
    <w:name w:val="ListLabel 47"/>
    <w:rPr>
      <w:rFonts w:cs="OpenSymbol"/>
    </w:rPr>
  </w:style>
  <w:style w:type="character" w:customStyle="1" w:styleId="ListLabel48">
    <w:name w:val="ListLabel 48"/>
    <w:rPr>
      <w:rFonts w:cs="OpenSymbol"/>
    </w:rPr>
  </w:style>
  <w:style w:type="character" w:customStyle="1" w:styleId="ListLabel49">
    <w:name w:val="ListLabel 49"/>
    <w:rPr>
      <w:rFonts w:cs="OpenSymbol"/>
    </w:rPr>
  </w:style>
  <w:style w:type="character" w:customStyle="1" w:styleId="ListLabel50">
    <w:name w:val="ListLabel 50"/>
    <w:rPr>
      <w:rFonts w:ascii="F" w:eastAsia="F" w:hAnsi="F" w:cs="OpenSymbol"/>
    </w:rPr>
  </w:style>
  <w:style w:type="character" w:customStyle="1" w:styleId="ListLabel51">
    <w:name w:val="ListLabel 51"/>
    <w:rPr>
      <w:rFonts w:cs="OpenSymbol"/>
    </w:rPr>
  </w:style>
  <w:style w:type="character" w:customStyle="1" w:styleId="ListLabel52">
    <w:name w:val="ListLabel 52"/>
    <w:rPr>
      <w:rFonts w:cs="OpenSymbol"/>
    </w:rPr>
  </w:style>
  <w:style w:type="character" w:customStyle="1" w:styleId="ListLabel53">
    <w:name w:val="ListLabel 53"/>
    <w:rPr>
      <w:rFonts w:cs="OpenSymbol"/>
    </w:rPr>
  </w:style>
  <w:style w:type="character" w:customStyle="1" w:styleId="ListLabel54">
    <w:name w:val="ListLabel 54"/>
    <w:rPr>
      <w:rFonts w:cs="OpenSymbol"/>
    </w:rPr>
  </w:style>
  <w:style w:type="character" w:customStyle="1" w:styleId="ListLabel55">
    <w:name w:val="ListLabel 55"/>
    <w:rPr>
      <w:rFonts w:cs="Open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OpenSymbol"/>
    </w:rPr>
  </w:style>
  <w:style w:type="character" w:customStyle="1" w:styleId="ListLabel59">
    <w:name w:val="ListLabel 59"/>
    <w:rPr>
      <w:rFonts w:ascii="Calibri" w:eastAsia="AR PL SungtiL GB" w:hAnsi="Calibri" w:cs="Lohit Devanagari"/>
      <w:color w:val="0000FF"/>
      <w:kern w:val="0"/>
      <w:sz w:val="22"/>
      <w:szCs w:val="22"/>
      <w:u w:val="single"/>
      <w:lang w:val="es-MX" w:eastAsia="es-MX" w:bidi="ar-SA"/>
    </w:rPr>
  </w:style>
  <w:style w:type="character" w:customStyle="1" w:styleId="ListLabel60">
    <w:name w:val="ListLabel 60"/>
    <w:rPr>
      <w:rFonts w:ascii="Calibri" w:eastAsia="AR PL SungtiL GB" w:hAnsi="Calibri" w:cs="Lohit Devanagari"/>
      <w:color w:val="0000FF"/>
      <w:kern w:val="0"/>
      <w:sz w:val="22"/>
      <w:szCs w:val="22"/>
      <w:shd w:val="clear" w:color="auto" w:fill="00FFFF"/>
      <w:lang w:val="es-MX" w:eastAsia="es-MX" w:bidi="ar-SA"/>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EncabezadoCar">
    <w:name w:val="Encabezado Car"/>
    <w:basedOn w:val="DefaultParagraphFont"/>
    <w:rPr>
      <w:rFonts w:cs="Mangal"/>
      <w:color w:val="00000A"/>
      <w:sz w:val="24"/>
      <w:szCs w:val="21"/>
    </w:rPr>
  </w:style>
  <w:style w:type="character" w:customStyle="1" w:styleId="PiedepginaCar">
    <w:name w:val="Pie de página Car"/>
    <w:basedOn w:val="DefaultParagraphFont"/>
    <w:rPr>
      <w:color w:val="00000A"/>
      <w:sz w:val="24"/>
    </w:rPr>
  </w:style>
  <w:style w:type="character" w:styleId="UnresolvedMention">
    <w:name w:val="Unresolved Mention"/>
    <w:basedOn w:val="DefaultParagraphFont"/>
    <w:rPr>
      <w:color w:val="808080"/>
      <w:shd w:val="clear" w:color="auto" w:fill="FFFFFF"/>
    </w:rPr>
  </w:style>
  <w:style w:type="character" w:customStyle="1" w:styleId="ListLabel61">
    <w:name w:val="ListLabel 61"/>
    <w:rPr>
      <w:rFonts w:cs="Open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Open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Open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ascii="F" w:eastAsia="F" w:hAnsi="F" w:cs="Open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Open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Open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ascii="FontAwesome" w:eastAsia="FontAwesome" w:hAnsi="FontAwesome" w:cs="FontAwesome"/>
      <w:sz w:val="20"/>
      <w:szCs w:val="20"/>
      <w:lang w:val="es-MX"/>
    </w:rPr>
  </w:style>
  <w:style w:type="character" w:customStyle="1" w:styleId="ListLabel80">
    <w:name w:val="ListLabel 80"/>
    <w:rPr>
      <w:rFonts w:ascii="FontAwesome" w:eastAsia="FontAwesome" w:hAnsi="FontAwesome" w:cs="FontAwesome"/>
      <w:sz w:val="20"/>
      <w:szCs w:val="20"/>
      <w:lang w:val="es-MX"/>
    </w:rPr>
  </w:style>
  <w:style w:type="character" w:customStyle="1" w:styleId="ListLabel81">
    <w:name w:val="ListLabel 81"/>
    <w:rPr>
      <w:rFonts w:ascii="FontAwesome" w:eastAsia="FontAwesome" w:hAnsi="FontAwesome" w:cs="FontAwesome"/>
      <w:sz w:val="20"/>
      <w:szCs w:val="20"/>
      <w:lang w:val="es-MX"/>
    </w:rPr>
  </w:style>
  <w:style w:type="character" w:customStyle="1" w:styleId="ListLabel82">
    <w:name w:val="ListLabel 82"/>
    <w:rPr>
      <w:rFonts w:cs="OpenSymbol"/>
    </w:rPr>
  </w:style>
  <w:style w:type="character" w:customStyle="1" w:styleId="ListLabel83">
    <w:name w:val="ListLabel 83"/>
    <w:rPr>
      <w:rFonts w:cs="OpenSymbol"/>
    </w:rPr>
  </w:style>
  <w:style w:type="character" w:customStyle="1" w:styleId="ListLabel84">
    <w:name w:val="ListLabel 84"/>
    <w:rPr>
      <w:rFonts w:cs="OpenSymbol"/>
    </w:rPr>
  </w:style>
  <w:style w:type="character" w:customStyle="1" w:styleId="ListLabel85">
    <w:name w:val="ListLabel 85"/>
    <w:rPr>
      <w:rFonts w:cs="OpenSymbol"/>
    </w:rPr>
  </w:style>
  <w:style w:type="character" w:customStyle="1" w:styleId="ListLabel86">
    <w:name w:val="ListLabel 86"/>
    <w:rPr>
      <w:rFonts w:cs="OpenSymbol"/>
    </w:rPr>
  </w:style>
  <w:style w:type="character" w:customStyle="1" w:styleId="ListLabel87">
    <w:name w:val="ListLabel 87"/>
    <w:rPr>
      <w:rFonts w:cs="OpenSymbol"/>
    </w:rPr>
  </w:style>
  <w:style w:type="character" w:customStyle="1" w:styleId="ListLabel88">
    <w:name w:val="ListLabel 88"/>
    <w:rPr>
      <w:rFonts w:cs="OpenSymbol"/>
    </w:rPr>
  </w:style>
  <w:style w:type="character" w:customStyle="1" w:styleId="ListLabel89">
    <w:name w:val="ListLabel 89"/>
    <w:rPr>
      <w:rFonts w:cs="OpenSymbol"/>
    </w:rPr>
  </w:style>
  <w:style w:type="character" w:customStyle="1" w:styleId="ListLabel90">
    <w:name w:val="ListLabel 90"/>
    <w:rPr>
      <w:rFonts w:cs="OpenSymbol"/>
    </w:rPr>
  </w:style>
  <w:style w:type="character" w:customStyle="1" w:styleId="ListLabel91">
    <w:name w:val="ListLabel 91"/>
    <w:rPr>
      <w:rFonts w:ascii="F" w:eastAsia="F" w:hAnsi="F" w:cs="OpenSymbol"/>
    </w:rPr>
  </w:style>
  <w:style w:type="character" w:customStyle="1" w:styleId="ListLabel92">
    <w:name w:val="ListLabel 92"/>
    <w:rPr>
      <w:rFonts w:cs="OpenSymbol"/>
    </w:rPr>
  </w:style>
  <w:style w:type="character" w:customStyle="1" w:styleId="ListLabel93">
    <w:name w:val="ListLabel 93"/>
    <w:rPr>
      <w:rFonts w:cs="OpenSymbol"/>
    </w:rPr>
  </w:style>
  <w:style w:type="character" w:customStyle="1" w:styleId="ListLabel94">
    <w:name w:val="ListLabel 94"/>
    <w:rPr>
      <w:rFonts w:cs="OpenSymbol"/>
    </w:rPr>
  </w:style>
  <w:style w:type="character" w:customStyle="1" w:styleId="ListLabel95">
    <w:name w:val="ListLabel 95"/>
    <w:rPr>
      <w:rFonts w:cs="OpenSymbol"/>
    </w:rPr>
  </w:style>
  <w:style w:type="character" w:customStyle="1" w:styleId="ListLabel96">
    <w:name w:val="ListLabel 96"/>
    <w:rPr>
      <w:rFonts w:cs="OpenSymbol"/>
    </w:rPr>
  </w:style>
  <w:style w:type="character" w:customStyle="1" w:styleId="ListLabel97">
    <w:name w:val="ListLabel 97"/>
    <w:rPr>
      <w:rFonts w:cs="OpenSymbol"/>
    </w:rPr>
  </w:style>
  <w:style w:type="character" w:customStyle="1" w:styleId="ListLabel98">
    <w:name w:val="ListLabel 98"/>
    <w:rPr>
      <w:rFonts w:cs="OpenSymbol"/>
    </w:rPr>
  </w:style>
  <w:style w:type="character" w:customStyle="1" w:styleId="ListLabel99">
    <w:name w:val="ListLabel 99"/>
    <w:rPr>
      <w:rFonts w:cs="OpenSymbol"/>
    </w:rPr>
  </w:style>
  <w:style w:type="character" w:customStyle="1" w:styleId="ListLabel100">
    <w:name w:val="ListLabel 100"/>
    <w:rPr>
      <w:rFonts w:ascii="FontAwesome" w:eastAsia="FontAwesome" w:hAnsi="FontAwesome" w:cs="FontAwesome"/>
      <w:sz w:val="20"/>
      <w:szCs w:val="20"/>
      <w:lang w:val="es-MX"/>
    </w:rPr>
  </w:style>
  <w:style w:type="character" w:customStyle="1" w:styleId="ListLabel101">
    <w:name w:val="ListLabel 101"/>
    <w:rPr>
      <w:rFonts w:cs="OpenSymbol"/>
    </w:rPr>
  </w:style>
  <w:style w:type="character" w:customStyle="1" w:styleId="ListLabel102">
    <w:name w:val="ListLabel 102"/>
    <w:rPr>
      <w:rFonts w:cs="OpenSymbol"/>
    </w:rPr>
  </w:style>
  <w:style w:type="character" w:customStyle="1" w:styleId="ListLabel103">
    <w:name w:val="ListLabel 103"/>
    <w:rPr>
      <w:rFonts w:cs="OpenSymbol"/>
    </w:rPr>
  </w:style>
  <w:style w:type="character" w:customStyle="1" w:styleId="ListLabel104">
    <w:name w:val="ListLabel 104"/>
    <w:rPr>
      <w:rFonts w:cs="OpenSymbol"/>
    </w:rPr>
  </w:style>
  <w:style w:type="character" w:customStyle="1" w:styleId="ListLabel105">
    <w:name w:val="ListLabel 105"/>
    <w:rPr>
      <w:rFonts w:cs="OpenSymbol"/>
    </w:rPr>
  </w:style>
  <w:style w:type="character" w:customStyle="1" w:styleId="ListLabel106">
    <w:name w:val="ListLabel 106"/>
    <w:rPr>
      <w:rFonts w:cs="OpenSymbol"/>
    </w:rPr>
  </w:style>
  <w:style w:type="character" w:customStyle="1" w:styleId="ListLabel107">
    <w:name w:val="ListLabel 107"/>
    <w:rPr>
      <w:rFonts w:cs="OpenSymbol"/>
    </w:rPr>
  </w:style>
  <w:style w:type="character" w:customStyle="1" w:styleId="ListLabel108">
    <w:name w:val="ListLabel 108"/>
    <w:rPr>
      <w:rFonts w:cs="OpenSymbol"/>
    </w:rPr>
  </w:style>
  <w:style w:type="character" w:customStyle="1" w:styleId="ListLabel109">
    <w:name w:val="ListLabel 109"/>
    <w:rPr>
      <w:rFonts w:cs="OpenSymbol"/>
    </w:rPr>
  </w:style>
  <w:style w:type="character" w:customStyle="1" w:styleId="ListLabel110">
    <w:name w:val="ListLabel 110"/>
    <w:rPr>
      <w:rFonts w:ascii="F" w:eastAsia="F" w:hAnsi="F" w:cs="OpenSymbol"/>
    </w:rPr>
  </w:style>
  <w:style w:type="character" w:customStyle="1" w:styleId="ListLabel111">
    <w:name w:val="ListLabel 111"/>
    <w:rPr>
      <w:rFonts w:cs="OpenSymbol"/>
    </w:rPr>
  </w:style>
  <w:style w:type="character" w:customStyle="1" w:styleId="ListLabel112">
    <w:name w:val="ListLabel 112"/>
    <w:rPr>
      <w:rFonts w:cs="OpenSymbol"/>
    </w:rPr>
  </w:style>
  <w:style w:type="character" w:customStyle="1" w:styleId="ListLabel113">
    <w:name w:val="ListLabel 113"/>
    <w:rPr>
      <w:rFonts w:cs="OpenSymbol"/>
    </w:rPr>
  </w:style>
  <w:style w:type="character" w:customStyle="1" w:styleId="ListLabel114">
    <w:name w:val="ListLabel 114"/>
    <w:rPr>
      <w:rFonts w:cs="OpenSymbol"/>
    </w:rPr>
  </w:style>
  <w:style w:type="character" w:customStyle="1" w:styleId="ListLabel115">
    <w:name w:val="ListLabel 115"/>
    <w:rPr>
      <w:rFonts w:cs="OpenSymbol"/>
    </w:rPr>
  </w:style>
  <w:style w:type="character" w:customStyle="1" w:styleId="ListLabel116">
    <w:name w:val="ListLabel 116"/>
    <w:rPr>
      <w:rFonts w:cs="OpenSymbol"/>
    </w:rPr>
  </w:style>
  <w:style w:type="character" w:customStyle="1" w:styleId="ListLabel117">
    <w:name w:val="ListLabel 117"/>
    <w:rPr>
      <w:rFonts w:cs="OpenSymbol"/>
    </w:rPr>
  </w:style>
  <w:style w:type="character" w:customStyle="1" w:styleId="ListLabel118">
    <w:name w:val="ListLabel 118"/>
    <w:rPr>
      <w:rFonts w:cs="OpenSymbol"/>
    </w:rPr>
  </w:style>
  <w:style w:type="character" w:customStyle="1" w:styleId="ListLabel119">
    <w:name w:val="ListLabel 119"/>
    <w:rPr>
      <w:rFonts w:ascii="FontAwesome" w:eastAsia="FontAwesome" w:hAnsi="FontAwesome" w:cs="FontAwesome"/>
      <w:sz w:val="20"/>
      <w:szCs w:val="20"/>
      <w:lang w:val="es-MX"/>
    </w:rPr>
  </w:style>
  <w:style w:type="character" w:customStyle="1" w:styleId="ListLabel120">
    <w:name w:val="ListLabel 120"/>
    <w:rPr>
      <w:rFonts w:ascii="FontAwesome" w:eastAsia="FontAwesome" w:hAnsi="FontAwesome" w:cs="OpenSymbol"/>
    </w:rPr>
  </w:style>
  <w:style w:type="character" w:customStyle="1" w:styleId="ListLabel121">
    <w:name w:val="ListLabel 121"/>
    <w:rPr>
      <w:rFonts w:cs="OpenSymbol"/>
    </w:rPr>
  </w:style>
  <w:style w:type="character" w:customStyle="1" w:styleId="ListLabel122">
    <w:name w:val="ListLabel 122"/>
    <w:rPr>
      <w:rFonts w:cs="OpenSymbol"/>
    </w:rPr>
  </w:style>
  <w:style w:type="character" w:customStyle="1" w:styleId="ListLabel123">
    <w:name w:val="ListLabel 123"/>
    <w:rPr>
      <w:rFonts w:cs="OpenSymbol"/>
    </w:rPr>
  </w:style>
  <w:style w:type="character" w:customStyle="1" w:styleId="ListLabel124">
    <w:name w:val="ListLabel 124"/>
    <w:rPr>
      <w:rFonts w:cs="OpenSymbol"/>
    </w:rPr>
  </w:style>
  <w:style w:type="character" w:customStyle="1" w:styleId="ListLabel125">
    <w:name w:val="ListLabel 125"/>
    <w:rPr>
      <w:rFonts w:cs="OpenSymbol"/>
    </w:rPr>
  </w:style>
  <w:style w:type="character" w:customStyle="1" w:styleId="ListLabel126">
    <w:name w:val="ListLabel 126"/>
    <w:rPr>
      <w:rFonts w:cs="OpenSymbol"/>
    </w:rPr>
  </w:style>
  <w:style w:type="character" w:customStyle="1" w:styleId="ListLabel127">
    <w:name w:val="ListLabel 127"/>
    <w:rPr>
      <w:rFonts w:cs="OpenSymbol"/>
    </w:rPr>
  </w:style>
  <w:style w:type="character" w:customStyle="1" w:styleId="ListLabel128">
    <w:name w:val="ListLabel 128"/>
    <w:rPr>
      <w:rFonts w:cs="OpenSymbol"/>
    </w:rPr>
  </w:style>
  <w:style w:type="character" w:customStyle="1" w:styleId="ListLabel129">
    <w:name w:val="ListLabel 129"/>
    <w:rPr>
      <w:rFonts w:ascii="FontAwesome" w:eastAsia="FontAwesome" w:hAnsi="FontAwesome" w:cs="OpenSymbol"/>
    </w:rPr>
  </w:style>
  <w:style w:type="character" w:customStyle="1" w:styleId="ListLabel130">
    <w:name w:val="ListLabel 130"/>
    <w:rPr>
      <w:rFonts w:cs="OpenSymbol"/>
    </w:rPr>
  </w:style>
  <w:style w:type="character" w:customStyle="1" w:styleId="ListLabel131">
    <w:name w:val="ListLabel 131"/>
    <w:rPr>
      <w:rFonts w:cs="OpenSymbol"/>
    </w:rPr>
  </w:style>
  <w:style w:type="character" w:customStyle="1" w:styleId="ListLabel132">
    <w:name w:val="ListLabel 132"/>
    <w:rPr>
      <w:rFonts w:cs="OpenSymbol"/>
    </w:rPr>
  </w:style>
  <w:style w:type="character" w:customStyle="1" w:styleId="ListLabel133">
    <w:name w:val="ListLabel 133"/>
    <w:rPr>
      <w:rFonts w:cs="OpenSymbol"/>
    </w:rPr>
  </w:style>
  <w:style w:type="character" w:customStyle="1" w:styleId="ListLabel134">
    <w:name w:val="ListLabel 134"/>
    <w:rPr>
      <w:rFonts w:cs="OpenSymbol"/>
    </w:rPr>
  </w:style>
  <w:style w:type="character" w:customStyle="1" w:styleId="ListLabel135">
    <w:name w:val="ListLabel 135"/>
    <w:rPr>
      <w:rFonts w:cs="OpenSymbol"/>
    </w:rPr>
  </w:style>
  <w:style w:type="character" w:customStyle="1" w:styleId="ListLabel136">
    <w:name w:val="ListLabel 136"/>
    <w:rPr>
      <w:rFonts w:cs="OpenSymbol"/>
    </w:rPr>
  </w:style>
  <w:style w:type="character" w:customStyle="1" w:styleId="ListLabel137">
    <w:name w:val="ListLabel 137"/>
    <w:rPr>
      <w:rFonts w:cs="OpenSymbol"/>
    </w:rPr>
  </w:style>
  <w:style w:type="character" w:customStyle="1" w:styleId="ListLabel138">
    <w:name w:val="ListLabel 138"/>
    <w:rPr>
      <w:rFonts w:ascii="FontAwesome" w:eastAsia="FontAwesome" w:hAnsi="FontAwesome" w:cs="FontAwesome"/>
      <w:sz w:val="20"/>
      <w:szCs w:val="20"/>
      <w:lang w:val="es-MX"/>
    </w:rPr>
  </w:style>
  <w:style w:type="character" w:customStyle="1" w:styleId="ListLabel139">
    <w:name w:val="ListLabel 139"/>
    <w:rPr>
      <w:rFonts w:ascii="FontAwesome" w:eastAsia="FontAwesome" w:hAnsi="FontAwesome" w:cs="OpenSymbol"/>
    </w:rPr>
  </w:style>
  <w:style w:type="character" w:customStyle="1" w:styleId="ListLabel140">
    <w:name w:val="ListLabel 140"/>
    <w:rPr>
      <w:rFonts w:cs="OpenSymbol"/>
    </w:rPr>
  </w:style>
  <w:style w:type="character" w:customStyle="1" w:styleId="ListLabel141">
    <w:name w:val="ListLabel 141"/>
    <w:rPr>
      <w:rFonts w:cs="OpenSymbol"/>
    </w:rPr>
  </w:style>
  <w:style w:type="character" w:customStyle="1" w:styleId="ListLabel142">
    <w:name w:val="ListLabel 142"/>
    <w:rPr>
      <w:rFonts w:cs="OpenSymbol"/>
    </w:rPr>
  </w:style>
  <w:style w:type="character" w:customStyle="1" w:styleId="ListLabel143">
    <w:name w:val="ListLabel 143"/>
    <w:rPr>
      <w:rFonts w:cs="OpenSymbol"/>
    </w:rPr>
  </w:style>
  <w:style w:type="character" w:customStyle="1" w:styleId="ListLabel144">
    <w:name w:val="ListLabel 144"/>
    <w:rPr>
      <w:rFonts w:cs="OpenSymbol"/>
    </w:rPr>
  </w:style>
  <w:style w:type="character" w:customStyle="1" w:styleId="ListLabel145">
    <w:name w:val="ListLabel 145"/>
    <w:rPr>
      <w:rFonts w:cs="OpenSymbol"/>
    </w:rPr>
  </w:style>
  <w:style w:type="character" w:customStyle="1" w:styleId="ListLabel146">
    <w:name w:val="ListLabel 146"/>
    <w:rPr>
      <w:rFonts w:cs="OpenSymbol"/>
    </w:rPr>
  </w:style>
  <w:style w:type="character" w:customStyle="1" w:styleId="ListLabel147">
    <w:name w:val="ListLabel 147"/>
    <w:rPr>
      <w:rFonts w:cs="OpenSymbol"/>
    </w:rPr>
  </w:style>
  <w:style w:type="character" w:customStyle="1" w:styleId="ListLabel148">
    <w:name w:val="ListLabel 148"/>
    <w:rPr>
      <w:rFonts w:ascii="FontAwesome" w:eastAsia="FontAwesome" w:hAnsi="FontAwesome" w:cs="OpenSymbol"/>
    </w:rPr>
  </w:style>
  <w:style w:type="character" w:customStyle="1" w:styleId="ListLabel149">
    <w:name w:val="ListLabel 149"/>
    <w:rPr>
      <w:rFonts w:cs="OpenSymbol"/>
    </w:rPr>
  </w:style>
  <w:style w:type="character" w:customStyle="1" w:styleId="ListLabel150">
    <w:name w:val="ListLabel 150"/>
    <w:rPr>
      <w:rFonts w:cs="OpenSymbol"/>
    </w:rPr>
  </w:style>
  <w:style w:type="character" w:customStyle="1" w:styleId="ListLabel151">
    <w:name w:val="ListLabel 151"/>
    <w:rPr>
      <w:rFonts w:cs="OpenSymbol"/>
    </w:rPr>
  </w:style>
  <w:style w:type="character" w:customStyle="1" w:styleId="ListLabel152">
    <w:name w:val="ListLabel 152"/>
    <w:rPr>
      <w:rFonts w:cs="OpenSymbol"/>
    </w:rPr>
  </w:style>
  <w:style w:type="character" w:customStyle="1" w:styleId="ListLabel153">
    <w:name w:val="ListLabel 153"/>
    <w:rPr>
      <w:rFonts w:cs="OpenSymbol"/>
    </w:rPr>
  </w:style>
  <w:style w:type="character" w:customStyle="1" w:styleId="ListLabel154">
    <w:name w:val="ListLabel 154"/>
    <w:rPr>
      <w:rFonts w:cs="OpenSymbol"/>
    </w:rPr>
  </w:style>
  <w:style w:type="character" w:customStyle="1" w:styleId="ListLabel155">
    <w:name w:val="ListLabel 155"/>
    <w:rPr>
      <w:rFonts w:cs="OpenSymbol"/>
    </w:rPr>
  </w:style>
  <w:style w:type="character" w:customStyle="1" w:styleId="ListLabel156">
    <w:name w:val="ListLabel 156"/>
    <w:rPr>
      <w:rFonts w:cs="OpenSymbol"/>
    </w:rPr>
  </w:style>
  <w:style w:type="character" w:customStyle="1" w:styleId="ListLabel157">
    <w:name w:val="ListLabel 157"/>
    <w:rPr>
      <w:rFonts w:ascii="FontAwesome" w:eastAsia="FontAwesome" w:hAnsi="FontAwesome" w:cs="FontAwesome"/>
      <w:sz w:val="20"/>
      <w:szCs w:val="20"/>
      <w:lang w:val="es-MX"/>
    </w:rPr>
  </w:style>
  <w:style w:type="character" w:customStyle="1" w:styleId="ListLabel158">
    <w:name w:val="ListLabel 158"/>
    <w:rPr>
      <w:rFonts w:ascii="FontAwesome" w:eastAsia="FontAwesome" w:hAnsi="FontAwesome" w:cs="OpenSymbol"/>
    </w:rPr>
  </w:style>
  <w:style w:type="character" w:customStyle="1" w:styleId="ListLabel159">
    <w:name w:val="ListLabel 159"/>
    <w:rPr>
      <w:rFonts w:cs="OpenSymbol"/>
    </w:rPr>
  </w:style>
  <w:style w:type="character" w:customStyle="1" w:styleId="ListLabel160">
    <w:name w:val="ListLabel 160"/>
    <w:rPr>
      <w:rFonts w:cs="OpenSymbol"/>
    </w:rPr>
  </w:style>
  <w:style w:type="character" w:customStyle="1" w:styleId="ListLabel161">
    <w:name w:val="ListLabel 161"/>
    <w:rPr>
      <w:rFonts w:cs="OpenSymbol"/>
    </w:rPr>
  </w:style>
  <w:style w:type="character" w:customStyle="1" w:styleId="ListLabel162">
    <w:name w:val="ListLabel 162"/>
    <w:rPr>
      <w:rFonts w:cs="OpenSymbol"/>
    </w:rPr>
  </w:style>
  <w:style w:type="character" w:customStyle="1" w:styleId="ListLabel163">
    <w:name w:val="ListLabel 163"/>
    <w:rPr>
      <w:rFonts w:cs="OpenSymbol"/>
    </w:rPr>
  </w:style>
  <w:style w:type="character" w:customStyle="1" w:styleId="ListLabel164">
    <w:name w:val="ListLabel 164"/>
    <w:rPr>
      <w:rFonts w:cs="OpenSymbol"/>
    </w:rPr>
  </w:style>
  <w:style w:type="character" w:customStyle="1" w:styleId="ListLabel165">
    <w:name w:val="ListLabel 165"/>
    <w:rPr>
      <w:rFonts w:cs="OpenSymbol"/>
    </w:rPr>
  </w:style>
  <w:style w:type="character" w:customStyle="1" w:styleId="ListLabel166">
    <w:name w:val="ListLabel 166"/>
    <w:rPr>
      <w:rFonts w:cs="OpenSymbol"/>
    </w:rPr>
  </w:style>
  <w:style w:type="character" w:customStyle="1" w:styleId="ListLabel167">
    <w:name w:val="ListLabel 167"/>
    <w:rPr>
      <w:rFonts w:ascii="FontAwesome" w:eastAsia="FontAwesome" w:hAnsi="FontAwesome" w:cs="OpenSymbol"/>
    </w:rPr>
  </w:style>
  <w:style w:type="character" w:customStyle="1" w:styleId="ListLabel168">
    <w:name w:val="ListLabel 168"/>
    <w:rPr>
      <w:rFonts w:cs="OpenSymbol"/>
    </w:rPr>
  </w:style>
  <w:style w:type="character" w:customStyle="1" w:styleId="ListLabel169">
    <w:name w:val="ListLabel 169"/>
    <w:rPr>
      <w:rFonts w:cs="OpenSymbol"/>
    </w:rPr>
  </w:style>
  <w:style w:type="character" w:customStyle="1" w:styleId="ListLabel170">
    <w:name w:val="ListLabel 170"/>
    <w:rPr>
      <w:rFonts w:cs="OpenSymbol"/>
    </w:rPr>
  </w:style>
  <w:style w:type="character" w:customStyle="1" w:styleId="ListLabel171">
    <w:name w:val="ListLabel 171"/>
    <w:rPr>
      <w:rFonts w:cs="OpenSymbol"/>
    </w:rPr>
  </w:style>
  <w:style w:type="character" w:customStyle="1" w:styleId="ListLabel172">
    <w:name w:val="ListLabel 172"/>
    <w:rPr>
      <w:rFonts w:cs="OpenSymbol"/>
    </w:rPr>
  </w:style>
  <w:style w:type="character" w:customStyle="1" w:styleId="ListLabel173">
    <w:name w:val="ListLabel 173"/>
    <w:rPr>
      <w:rFonts w:cs="OpenSymbol"/>
    </w:rPr>
  </w:style>
  <w:style w:type="character" w:customStyle="1" w:styleId="ListLabel174">
    <w:name w:val="ListLabel 174"/>
    <w:rPr>
      <w:rFonts w:cs="OpenSymbol"/>
    </w:rPr>
  </w:style>
  <w:style w:type="character" w:customStyle="1" w:styleId="ListLabel175">
    <w:name w:val="ListLabel 175"/>
    <w:rPr>
      <w:rFonts w:cs="OpenSymbol"/>
    </w:rPr>
  </w:style>
  <w:style w:type="character" w:customStyle="1" w:styleId="ListLabel176">
    <w:name w:val="ListLabel 176"/>
    <w:rPr>
      <w:rFonts w:ascii="FontAwesome" w:eastAsia="FontAwesome" w:hAnsi="FontAwesome" w:cs="FontAwesome"/>
      <w:sz w:val="20"/>
      <w:szCs w:val="20"/>
      <w:lang w:val="es-MX"/>
    </w:rPr>
  </w:style>
  <w:style w:type="character" w:customStyle="1" w:styleId="ListLabel177">
    <w:name w:val="ListLabel 177"/>
    <w:rPr>
      <w:rFonts w:ascii="FontAwesome" w:eastAsia="FontAwesome" w:hAnsi="FontAwesome" w:cs="OpenSymbol"/>
    </w:rPr>
  </w:style>
  <w:style w:type="character" w:customStyle="1" w:styleId="ListLabel178">
    <w:name w:val="ListLabel 178"/>
    <w:rPr>
      <w:rFonts w:cs="OpenSymbol"/>
    </w:rPr>
  </w:style>
  <w:style w:type="character" w:customStyle="1" w:styleId="ListLabel179">
    <w:name w:val="ListLabel 179"/>
    <w:rPr>
      <w:rFonts w:cs="OpenSymbol"/>
    </w:rPr>
  </w:style>
  <w:style w:type="character" w:customStyle="1" w:styleId="ListLabel180">
    <w:name w:val="ListLabel 180"/>
    <w:rPr>
      <w:rFonts w:cs="OpenSymbol"/>
    </w:rPr>
  </w:style>
  <w:style w:type="character" w:customStyle="1" w:styleId="ListLabel181">
    <w:name w:val="ListLabel 181"/>
    <w:rPr>
      <w:rFonts w:cs="OpenSymbol"/>
    </w:rPr>
  </w:style>
  <w:style w:type="character" w:customStyle="1" w:styleId="ListLabel182">
    <w:name w:val="ListLabel 182"/>
    <w:rPr>
      <w:rFonts w:cs="OpenSymbol"/>
    </w:rPr>
  </w:style>
  <w:style w:type="character" w:customStyle="1" w:styleId="ListLabel183">
    <w:name w:val="ListLabel 183"/>
    <w:rPr>
      <w:rFonts w:cs="OpenSymbol"/>
    </w:rPr>
  </w:style>
  <w:style w:type="character" w:customStyle="1" w:styleId="ListLabel184">
    <w:name w:val="ListLabel 184"/>
    <w:rPr>
      <w:rFonts w:cs="OpenSymbol"/>
    </w:rPr>
  </w:style>
  <w:style w:type="character" w:customStyle="1" w:styleId="ListLabel185">
    <w:name w:val="ListLabel 185"/>
    <w:rPr>
      <w:rFonts w:cs="OpenSymbol"/>
    </w:rPr>
  </w:style>
  <w:style w:type="character" w:customStyle="1" w:styleId="ListLabel186">
    <w:name w:val="ListLabel 186"/>
    <w:rPr>
      <w:rFonts w:ascii="FontAwesome" w:eastAsia="FontAwesome" w:hAnsi="FontAwesome" w:cs="OpenSymbol"/>
    </w:rPr>
  </w:style>
  <w:style w:type="character" w:customStyle="1" w:styleId="ListLabel187">
    <w:name w:val="ListLabel 187"/>
    <w:rPr>
      <w:rFonts w:cs="OpenSymbol"/>
    </w:rPr>
  </w:style>
  <w:style w:type="character" w:customStyle="1" w:styleId="ListLabel188">
    <w:name w:val="ListLabel 188"/>
    <w:rPr>
      <w:rFonts w:cs="OpenSymbol"/>
    </w:rPr>
  </w:style>
  <w:style w:type="character" w:customStyle="1" w:styleId="ListLabel189">
    <w:name w:val="ListLabel 189"/>
    <w:rPr>
      <w:rFonts w:cs="OpenSymbol"/>
    </w:rPr>
  </w:style>
  <w:style w:type="character" w:customStyle="1" w:styleId="ListLabel190">
    <w:name w:val="ListLabel 190"/>
    <w:rPr>
      <w:rFonts w:cs="OpenSymbol"/>
    </w:rPr>
  </w:style>
  <w:style w:type="character" w:customStyle="1" w:styleId="ListLabel191">
    <w:name w:val="ListLabel 191"/>
    <w:rPr>
      <w:rFonts w:cs="OpenSymbol"/>
    </w:rPr>
  </w:style>
  <w:style w:type="character" w:customStyle="1" w:styleId="ListLabel192">
    <w:name w:val="ListLabel 192"/>
    <w:rPr>
      <w:rFonts w:cs="OpenSymbol"/>
    </w:rPr>
  </w:style>
  <w:style w:type="character" w:customStyle="1" w:styleId="ListLabel193">
    <w:name w:val="ListLabel 193"/>
    <w:rPr>
      <w:rFonts w:cs="OpenSymbol"/>
    </w:rPr>
  </w:style>
  <w:style w:type="character" w:customStyle="1" w:styleId="ListLabel194">
    <w:name w:val="ListLabel 194"/>
    <w:rPr>
      <w:rFonts w:cs="OpenSymbol"/>
    </w:rPr>
  </w:style>
  <w:style w:type="character" w:customStyle="1" w:styleId="ListLabel195">
    <w:name w:val="ListLabel 195"/>
    <w:rPr>
      <w:rFonts w:ascii="FontAwesome" w:eastAsia="FontAwesome" w:hAnsi="FontAwesome" w:cs="FontAwesome"/>
      <w:sz w:val="20"/>
      <w:szCs w:val="20"/>
      <w:lang w:val="es-MX"/>
    </w:rPr>
  </w:style>
  <w:style w:type="character" w:customStyle="1" w:styleId="ListLabel196">
    <w:name w:val="ListLabel 196"/>
    <w:rPr>
      <w:rFonts w:ascii="FontAwesome" w:eastAsia="FontAwesome" w:hAnsi="FontAwesome" w:cs="OpenSymbol"/>
    </w:rPr>
  </w:style>
  <w:style w:type="character" w:customStyle="1" w:styleId="ListLabel197">
    <w:name w:val="ListLabel 197"/>
    <w:rPr>
      <w:rFonts w:cs="OpenSymbol"/>
    </w:rPr>
  </w:style>
  <w:style w:type="character" w:customStyle="1" w:styleId="ListLabel198">
    <w:name w:val="ListLabel 198"/>
    <w:rPr>
      <w:rFonts w:cs="OpenSymbol"/>
    </w:rPr>
  </w:style>
  <w:style w:type="character" w:customStyle="1" w:styleId="ListLabel199">
    <w:name w:val="ListLabel 199"/>
    <w:rPr>
      <w:rFonts w:cs="OpenSymbol"/>
    </w:rPr>
  </w:style>
  <w:style w:type="character" w:customStyle="1" w:styleId="ListLabel200">
    <w:name w:val="ListLabel 200"/>
    <w:rPr>
      <w:rFonts w:cs="OpenSymbol"/>
    </w:rPr>
  </w:style>
  <w:style w:type="character" w:customStyle="1" w:styleId="ListLabel201">
    <w:name w:val="ListLabel 201"/>
    <w:rPr>
      <w:rFonts w:cs="OpenSymbol"/>
    </w:rPr>
  </w:style>
  <w:style w:type="character" w:customStyle="1" w:styleId="ListLabel202">
    <w:name w:val="ListLabel 202"/>
    <w:rPr>
      <w:rFonts w:cs="OpenSymbol"/>
    </w:rPr>
  </w:style>
  <w:style w:type="character" w:customStyle="1" w:styleId="ListLabel203">
    <w:name w:val="ListLabel 203"/>
    <w:rPr>
      <w:rFonts w:cs="OpenSymbol"/>
    </w:rPr>
  </w:style>
  <w:style w:type="character" w:customStyle="1" w:styleId="ListLabel204">
    <w:name w:val="ListLabel 204"/>
    <w:rPr>
      <w:rFonts w:cs="OpenSymbol"/>
    </w:rPr>
  </w:style>
  <w:style w:type="character" w:customStyle="1" w:styleId="ListLabel205">
    <w:name w:val="ListLabel 205"/>
    <w:rPr>
      <w:rFonts w:ascii="FontAwesome" w:eastAsia="FontAwesome" w:hAnsi="FontAwesome" w:cs="OpenSymbol"/>
    </w:rPr>
  </w:style>
  <w:style w:type="character" w:customStyle="1" w:styleId="ListLabel206">
    <w:name w:val="ListLabel 206"/>
    <w:rPr>
      <w:rFonts w:cs="OpenSymbol"/>
    </w:rPr>
  </w:style>
  <w:style w:type="character" w:customStyle="1" w:styleId="ListLabel207">
    <w:name w:val="ListLabel 207"/>
    <w:rPr>
      <w:rFonts w:cs="OpenSymbol"/>
    </w:rPr>
  </w:style>
  <w:style w:type="character" w:customStyle="1" w:styleId="ListLabel208">
    <w:name w:val="ListLabel 208"/>
    <w:rPr>
      <w:rFonts w:cs="OpenSymbol"/>
    </w:rPr>
  </w:style>
  <w:style w:type="character" w:customStyle="1" w:styleId="ListLabel209">
    <w:name w:val="ListLabel 209"/>
    <w:rPr>
      <w:rFonts w:cs="OpenSymbol"/>
    </w:rPr>
  </w:style>
  <w:style w:type="character" w:customStyle="1" w:styleId="ListLabel210">
    <w:name w:val="ListLabel 210"/>
    <w:rPr>
      <w:rFonts w:cs="OpenSymbol"/>
    </w:rPr>
  </w:style>
  <w:style w:type="character" w:customStyle="1" w:styleId="ListLabel211">
    <w:name w:val="ListLabel 211"/>
    <w:rPr>
      <w:rFonts w:cs="OpenSymbol"/>
    </w:rPr>
  </w:style>
  <w:style w:type="character" w:customStyle="1" w:styleId="ListLabel212">
    <w:name w:val="ListLabel 212"/>
    <w:rPr>
      <w:rFonts w:cs="OpenSymbol"/>
    </w:rPr>
  </w:style>
  <w:style w:type="character" w:customStyle="1" w:styleId="ListLabel213">
    <w:name w:val="ListLabel 213"/>
    <w:rPr>
      <w:rFonts w:cs="OpenSymbol"/>
    </w:rPr>
  </w:style>
  <w:style w:type="character" w:customStyle="1" w:styleId="ListLabel214">
    <w:name w:val="ListLabel 214"/>
    <w:rPr>
      <w:rFonts w:ascii="FontAwesome" w:eastAsia="FontAwesome" w:hAnsi="FontAwesome" w:cs="FontAwesome"/>
      <w:sz w:val="20"/>
      <w:szCs w:val="20"/>
      <w:lang w:val="es-MX"/>
    </w:rPr>
  </w:style>
  <w:style w:type="character" w:customStyle="1" w:styleId="ListLabel215">
    <w:name w:val="ListLabel 215"/>
    <w:rPr>
      <w:rFonts w:ascii="FontAwesome" w:eastAsia="FontAwesome" w:hAnsi="FontAwesome" w:cs="OpenSymbol"/>
    </w:rPr>
  </w:style>
  <w:style w:type="character" w:customStyle="1" w:styleId="ListLabel216">
    <w:name w:val="ListLabel 216"/>
    <w:rPr>
      <w:rFonts w:cs="OpenSymbol"/>
    </w:rPr>
  </w:style>
  <w:style w:type="character" w:customStyle="1" w:styleId="ListLabel217">
    <w:name w:val="ListLabel 217"/>
    <w:rPr>
      <w:rFonts w:cs="OpenSymbol"/>
    </w:rPr>
  </w:style>
  <w:style w:type="character" w:customStyle="1" w:styleId="ListLabel218">
    <w:name w:val="ListLabel 218"/>
    <w:rPr>
      <w:rFonts w:cs="OpenSymbol"/>
    </w:rPr>
  </w:style>
  <w:style w:type="character" w:customStyle="1" w:styleId="ListLabel219">
    <w:name w:val="ListLabel 219"/>
    <w:rPr>
      <w:rFonts w:cs="OpenSymbol"/>
    </w:rPr>
  </w:style>
  <w:style w:type="character" w:customStyle="1" w:styleId="ListLabel220">
    <w:name w:val="ListLabel 220"/>
    <w:rPr>
      <w:rFonts w:cs="OpenSymbol"/>
    </w:rPr>
  </w:style>
  <w:style w:type="character" w:customStyle="1" w:styleId="ListLabel221">
    <w:name w:val="ListLabel 221"/>
    <w:rPr>
      <w:rFonts w:cs="OpenSymbol"/>
    </w:rPr>
  </w:style>
  <w:style w:type="character" w:customStyle="1" w:styleId="ListLabel222">
    <w:name w:val="ListLabel 222"/>
    <w:rPr>
      <w:rFonts w:cs="OpenSymbol"/>
    </w:rPr>
  </w:style>
  <w:style w:type="character" w:customStyle="1" w:styleId="ListLabel223">
    <w:name w:val="ListLabel 223"/>
    <w:rPr>
      <w:rFonts w:cs="OpenSymbol"/>
    </w:rPr>
  </w:style>
  <w:style w:type="character" w:customStyle="1" w:styleId="ListLabel224">
    <w:name w:val="ListLabel 224"/>
    <w:rPr>
      <w:rFonts w:ascii="FontAwesome" w:eastAsia="FontAwesome" w:hAnsi="FontAwesome" w:cs="OpenSymbol"/>
    </w:rPr>
  </w:style>
  <w:style w:type="character" w:customStyle="1" w:styleId="ListLabel225">
    <w:name w:val="ListLabel 225"/>
    <w:rPr>
      <w:rFonts w:cs="OpenSymbol"/>
    </w:rPr>
  </w:style>
  <w:style w:type="character" w:customStyle="1" w:styleId="ListLabel226">
    <w:name w:val="ListLabel 226"/>
    <w:rPr>
      <w:rFonts w:cs="OpenSymbol"/>
    </w:rPr>
  </w:style>
  <w:style w:type="character" w:customStyle="1" w:styleId="ListLabel227">
    <w:name w:val="ListLabel 227"/>
    <w:rPr>
      <w:rFonts w:cs="OpenSymbol"/>
    </w:rPr>
  </w:style>
  <w:style w:type="character" w:customStyle="1" w:styleId="ListLabel228">
    <w:name w:val="ListLabel 228"/>
    <w:rPr>
      <w:rFonts w:cs="OpenSymbol"/>
    </w:rPr>
  </w:style>
  <w:style w:type="character" w:customStyle="1" w:styleId="ListLabel229">
    <w:name w:val="ListLabel 229"/>
    <w:rPr>
      <w:rFonts w:cs="OpenSymbol"/>
    </w:rPr>
  </w:style>
  <w:style w:type="character" w:customStyle="1" w:styleId="ListLabel230">
    <w:name w:val="ListLabel 230"/>
    <w:rPr>
      <w:rFonts w:cs="OpenSymbol"/>
    </w:rPr>
  </w:style>
  <w:style w:type="character" w:customStyle="1" w:styleId="ListLabel231">
    <w:name w:val="ListLabel 231"/>
    <w:rPr>
      <w:rFonts w:cs="OpenSymbol"/>
    </w:rPr>
  </w:style>
  <w:style w:type="character" w:customStyle="1" w:styleId="ListLabel232">
    <w:name w:val="ListLabel 232"/>
    <w:rPr>
      <w:rFonts w:cs="OpenSymbol"/>
    </w:rPr>
  </w:style>
  <w:style w:type="character" w:customStyle="1" w:styleId="ListLabel233">
    <w:name w:val="ListLabel 233"/>
    <w:rPr>
      <w:rFonts w:ascii="FontAwesome" w:eastAsia="FontAwesome" w:hAnsi="FontAwesome" w:cs="FontAwesome"/>
      <w:sz w:val="20"/>
      <w:szCs w:val="20"/>
      <w:lang w:val="es-MX"/>
    </w:rPr>
  </w:style>
  <w:style w:type="character" w:customStyle="1" w:styleId="Internetlink">
    <w:name w:val="Internet link"/>
    <w:rPr>
      <w:color w:val="000080"/>
      <w:u w:val="single"/>
    </w:rPr>
  </w:style>
  <w:style w:type="character" w:customStyle="1" w:styleId="ListLabel234">
    <w:name w:val="ListLabel 234"/>
    <w:rPr>
      <w:rFonts w:ascii="FontAwesome" w:eastAsia="FontAwesome" w:hAnsi="FontAwesome" w:cs="OpenSymbol"/>
    </w:rPr>
  </w:style>
  <w:style w:type="character" w:customStyle="1" w:styleId="ListLabel235">
    <w:name w:val="ListLabel 235"/>
    <w:rPr>
      <w:rFonts w:cs="OpenSymbol"/>
    </w:rPr>
  </w:style>
  <w:style w:type="character" w:customStyle="1" w:styleId="ListLabel236">
    <w:name w:val="ListLabel 236"/>
    <w:rPr>
      <w:rFonts w:cs="OpenSymbol"/>
    </w:rPr>
  </w:style>
  <w:style w:type="character" w:customStyle="1" w:styleId="ListLabel237">
    <w:name w:val="ListLabel 237"/>
    <w:rPr>
      <w:rFonts w:cs="OpenSymbol"/>
    </w:rPr>
  </w:style>
  <w:style w:type="character" w:customStyle="1" w:styleId="ListLabel238">
    <w:name w:val="ListLabel 238"/>
    <w:rPr>
      <w:rFonts w:cs="OpenSymbol"/>
    </w:rPr>
  </w:style>
  <w:style w:type="character" w:customStyle="1" w:styleId="ListLabel239">
    <w:name w:val="ListLabel 239"/>
    <w:rPr>
      <w:rFonts w:cs="OpenSymbol"/>
    </w:rPr>
  </w:style>
  <w:style w:type="character" w:customStyle="1" w:styleId="ListLabel240">
    <w:name w:val="ListLabel 240"/>
    <w:rPr>
      <w:rFonts w:cs="OpenSymbol"/>
    </w:rPr>
  </w:style>
  <w:style w:type="character" w:customStyle="1" w:styleId="ListLabel241">
    <w:name w:val="ListLabel 241"/>
    <w:rPr>
      <w:rFonts w:cs="OpenSymbol"/>
    </w:rPr>
  </w:style>
  <w:style w:type="character" w:customStyle="1" w:styleId="ListLabel242">
    <w:name w:val="ListLabel 242"/>
    <w:rPr>
      <w:rFonts w:cs="OpenSymbol"/>
    </w:rPr>
  </w:style>
  <w:style w:type="character" w:customStyle="1" w:styleId="ListLabel243">
    <w:name w:val="ListLabel 243"/>
    <w:rPr>
      <w:rFonts w:ascii="FontAwesome" w:eastAsia="FontAwesome" w:hAnsi="FontAwesome" w:cs="OpenSymbol"/>
    </w:rPr>
  </w:style>
  <w:style w:type="character" w:customStyle="1" w:styleId="ListLabel244">
    <w:name w:val="ListLabel 244"/>
    <w:rPr>
      <w:rFonts w:cs="OpenSymbol"/>
    </w:rPr>
  </w:style>
  <w:style w:type="character" w:customStyle="1" w:styleId="ListLabel245">
    <w:name w:val="ListLabel 245"/>
    <w:rPr>
      <w:rFonts w:cs="OpenSymbol"/>
    </w:rPr>
  </w:style>
  <w:style w:type="character" w:customStyle="1" w:styleId="ListLabel246">
    <w:name w:val="ListLabel 246"/>
    <w:rPr>
      <w:rFonts w:cs="OpenSymbol"/>
    </w:rPr>
  </w:style>
  <w:style w:type="character" w:customStyle="1" w:styleId="ListLabel247">
    <w:name w:val="ListLabel 247"/>
    <w:rPr>
      <w:rFonts w:cs="OpenSymbol"/>
    </w:rPr>
  </w:style>
  <w:style w:type="character" w:customStyle="1" w:styleId="ListLabel248">
    <w:name w:val="ListLabel 248"/>
    <w:rPr>
      <w:rFonts w:cs="OpenSymbol"/>
    </w:rPr>
  </w:style>
  <w:style w:type="character" w:customStyle="1" w:styleId="ListLabel249">
    <w:name w:val="ListLabel 249"/>
    <w:rPr>
      <w:rFonts w:cs="OpenSymbol"/>
    </w:rPr>
  </w:style>
  <w:style w:type="character" w:customStyle="1" w:styleId="ListLabel250">
    <w:name w:val="ListLabel 250"/>
    <w:rPr>
      <w:rFonts w:cs="OpenSymbol"/>
    </w:rPr>
  </w:style>
  <w:style w:type="character" w:customStyle="1" w:styleId="ListLabel251">
    <w:name w:val="ListLabel 251"/>
    <w:rPr>
      <w:rFonts w:cs="OpenSymbol"/>
    </w:rPr>
  </w:style>
  <w:style w:type="character" w:customStyle="1" w:styleId="ListLabel252">
    <w:name w:val="ListLabel 252"/>
    <w:rPr>
      <w:rFonts w:ascii="FontAwesome" w:eastAsia="FontAwesome" w:hAnsi="FontAwesome" w:cs="FontAwesome"/>
      <w:sz w:val="20"/>
      <w:szCs w:val="20"/>
      <w:lang w:val="es-MX"/>
    </w:rPr>
  </w:style>
  <w:style w:type="character" w:customStyle="1" w:styleId="ListLabel253">
    <w:name w:val="ListLabel 253"/>
    <w:rPr>
      <w:rFonts w:ascii="TeX Gyre Termes Math" w:eastAsia="TeX Gyre Termes Math" w:hAnsi="TeX Gyre Termes Math" w:cs="OpenSymbol"/>
    </w:rPr>
  </w:style>
  <w:style w:type="character" w:customStyle="1" w:styleId="ListLabel254">
    <w:name w:val="ListLabel 254"/>
    <w:rPr>
      <w:rFonts w:cs="OpenSymbol"/>
    </w:rPr>
  </w:style>
  <w:style w:type="character" w:customStyle="1" w:styleId="ListLabel255">
    <w:name w:val="ListLabel 255"/>
    <w:rPr>
      <w:rFonts w:cs="OpenSymbol"/>
    </w:rPr>
  </w:style>
  <w:style w:type="character" w:customStyle="1" w:styleId="ListLabel256">
    <w:name w:val="ListLabel 256"/>
    <w:rPr>
      <w:rFonts w:cs="OpenSymbol"/>
    </w:rPr>
  </w:style>
  <w:style w:type="character" w:customStyle="1" w:styleId="ListLabel257">
    <w:name w:val="ListLabel 257"/>
    <w:rPr>
      <w:rFonts w:cs="OpenSymbol"/>
    </w:rPr>
  </w:style>
  <w:style w:type="character" w:customStyle="1" w:styleId="ListLabel258">
    <w:name w:val="ListLabel 258"/>
    <w:rPr>
      <w:rFonts w:cs="OpenSymbol"/>
    </w:rPr>
  </w:style>
  <w:style w:type="character" w:customStyle="1" w:styleId="ListLabel259">
    <w:name w:val="ListLabel 259"/>
    <w:rPr>
      <w:rFonts w:cs="OpenSymbol"/>
    </w:rPr>
  </w:style>
  <w:style w:type="character" w:customStyle="1" w:styleId="ListLabel260">
    <w:name w:val="ListLabel 260"/>
    <w:rPr>
      <w:rFonts w:cs="OpenSymbol"/>
    </w:rPr>
  </w:style>
  <w:style w:type="character" w:customStyle="1" w:styleId="ListLabel261">
    <w:name w:val="ListLabel 261"/>
    <w:rPr>
      <w:rFonts w:cs="OpenSymbol"/>
    </w:rPr>
  </w:style>
  <w:style w:type="character" w:customStyle="1" w:styleId="ListLabel262">
    <w:name w:val="ListLabel 262"/>
    <w:rPr>
      <w:rFonts w:ascii="TeX Gyre Termes Math" w:eastAsia="TeX Gyre Termes Math" w:hAnsi="TeX Gyre Termes Math" w:cs="OpenSymbol"/>
    </w:rPr>
  </w:style>
  <w:style w:type="character" w:customStyle="1" w:styleId="ListLabel263">
    <w:name w:val="ListLabel 263"/>
    <w:rPr>
      <w:rFonts w:cs="OpenSymbol"/>
    </w:rPr>
  </w:style>
  <w:style w:type="character" w:customStyle="1" w:styleId="ListLabel264">
    <w:name w:val="ListLabel 264"/>
    <w:rPr>
      <w:rFonts w:cs="OpenSymbol"/>
    </w:rPr>
  </w:style>
  <w:style w:type="character" w:customStyle="1" w:styleId="ListLabel265">
    <w:name w:val="ListLabel 265"/>
    <w:rPr>
      <w:rFonts w:cs="OpenSymbol"/>
    </w:rPr>
  </w:style>
  <w:style w:type="character" w:customStyle="1" w:styleId="ListLabel266">
    <w:name w:val="ListLabel 266"/>
    <w:rPr>
      <w:rFonts w:cs="OpenSymbol"/>
    </w:rPr>
  </w:style>
  <w:style w:type="character" w:customStyle="1" w:styleId="ListLabel267">
    <w:name w:val="ListLabel 267"/>
    <w:rPr>
      <w:rFonts w:cs="OpenSymbol"/>
    </w:rPr>
  </w:style>
  <w:style w:type="character" w:customStyle="1" w:styleId="ListLabel268">
    <w:name w:val="ListLabel 268"/>
    <w:rPr>
      <w:rFonts w:cs="OpenSymbol"/>
    </w:rPr>
  </w:style>
  <w:style w:type="character" w:customStyle="1" w:styleId="ListLabel269">
    <w:name w:val="ListLabel 269"/>
    <w:rPr>
      <w:rFonts w:cs="OpenSymbol"/>
    </w:rPr>
  </w:style>
  <w:style w:type="character" w:customStyle="1" w:styleId="ListLabel270">
    <w:name w:val="ListLabel 270"/>
    <w:rPr>
      <w:rFonts w:cs="OpenSymbol"/>
    </w:rPr>
  </w:style>
  <w:style w:type="character" w:customStyle="1" w:styleId="ListLabel271">
    <w:name w:val="ListLabel 271"/>
    <w:rPr>
      <w:rFonts w:ascii="TeX Gyre Termes Math" w:eastAsia="TeX Gyre Termes Math" w:hAnsi="TeX Gyre Termes Math" w:cs="OpenSymbol"/>
    </w:rPr>
  </w:style>
  <w:style w:type="character" w:customStyle="1" w:styleId="ListLabel272">
    <w:name w:val="ListLabel 272"/>
    <w:rPr>
      <w:rFonts w:cs="OpenSymbol"/>
    </w:rPr>
  </w:style>
  <w:style w:type="character" w:customStyle="1" w:styleId="ListLabel273">
    <w:name w:val="ListLabel 273"/>
    <w:rPr>
      <w:rFonts w:cs="OpenSymbol"/>
    </w:rPr>
  </w:style>
  <w:style w:type="character" w:customStyle="1" w:styleId="ListLabel274">
    <w:name w:val="ListLabel 274"/>
    <w:rPr>
      <w:rFonts w:cs="OpenSymbol"/>
    </w:rPr>
  </w:style>
  <w:style w:type="character" w:customStyle="1" w:styleId="ListLabel275">
    <w:name w:val="ListLabel 275"/>
    <w:rPr>
      <w:rFonts w:cs="OpenSymbol"/>
    </w:rPr>
  </w:style>
  <w:style w:type="character" w:customStyle="1" w:styleId="ListLabel276">
    <w:name w:val="ListLabel 276"/>
    <w:rPr>
      <w:rFonts w:cs="OpenSymbol"/>
    </w:rPr>
  </w:style>
  <w:style w:type="character" w:customStyle="1" w:styleId="ListLabel277">
    <w:name w:val="ListLabel 277"/>
    <w:rPr>
      <w:rFonts w:cs="OpenSymbol"/>
    </w:rPr>
  </w:style>
  <w:style w:type="character" w:customStyle="1" w:styleId="ListLabel278">
    <w:name w:val="ListLabel 278"/>
    <w:rPr>
      <w:rFonts w:cs="OpenSymbol"/>
    </w:rPr>
  </w:style>
  <w:style w:type="character" w:customStyle="1" w:styleId="ListLabel279">
    <w:name w:val="ListLabel 279"/>
    <w:rPr>
      <w:rFonts w:cs="OpenSymbol"/>
    </w:rPr>
  </w:style>
  <w:style w:type="character" w:customStyle="1" w:styleId="ListLabel280">
    <w:name w:val="ListLabel 280"/>
    <w:rPr>
      <w:rFonts w:ascii="TeX Gyre Termes Math" w:eastAsia="TeX Gyre Termes Math" w:hAnsi="TeX Gyre Termes Math" w:cs="OpenSymbol"/>
    </w:rPr>
  </w:style>
  <w:style w:type="character" w:customStyle="1" w:styleId="ListLabel281">
    <w:name w:val="ListLabel 281"/>
    <w:rPr>
      <w:rFonts w:cs="OpenSymbol"/>
    </w:rPr>
  </w:style>
  <w:style w:type="character" w:customStyle="1" w:styleId="ListLabel282">
    <w:name w:val="ListLabel 282"/>
    <w:rPr>
      <w:rFonts w:cs="OpenSymbol"/>
    </w:rPr>
  </w:style>
  <w:style w:type="character" w:customStyle="1" w:styleId="ListLabel283">
    <w:name w:val="ListLabel 283"/>
    <w:rPr>
      <w:rFonts w:cs="OpenSymbol"/>
    </w:rPr>
  </w:style>
  <w:style w:type="character" w:customStyle="1" w:styleId="ListLabel284">
    <w:name w:val="ListLabel 284"/>
    <w:rPr>
      <w:rFonts w:cs="OpenSymbol"/>
    </w:rPr>
  </w:style>
  <w:style w:type="character" w:customStyle="1" w:styleId="ListLabel285">
    <w:name w:val="ListLabel 285"/>
    <w:rPr>
      <w:rFonts w:cs="OpenSymbol"/>
    </w:rPr>
  </w:style>
  <w:style w:type="character" w:customStyle="1" w:styleId="ListLabel286">
    <w:name w:val="ListLabel 286"/>
    <w:rPr>
      <w:rFonts w:cs="OpenSymbol"/>
    </w:rPr>
  </w:style>
  <w:style w:type="character" w:customStyle="1" w:styleId="ListLabel287">
    <w:name w:val="ListLabel 287"/>
    <w:rPr>
      <w:rFonts w:cs="OpenSymbol"/>
    </w:rPr>
  </w:style>
  <w:style w:type="character" w:customStyle="1" w:styleId="ListLabel288">
    <w:name w:val="ListLabel 288"/>
    <w:rPr>
      <w:rFonts w:cs="OpenSymbol"/>
    </w:rPr>
  </w:style>
  <w:style w:type="character" w:styleId="Hyperlink">
    <w:name w:val="Hyperlink"/>
    <w:basedOn w:val="DefaultParagraphFont"/>
    <w:rPr>
      <w:color w:val="0000FF"/>
      <w:u w:val="single"/>
    </w:rPr>
  </w:style>
  <w:style w:type="character" w:customStyle="1" w:styleId="cit">
    <w:name w:val="cit"/>
    <w:basedOn w:val="DefaultParagraphFont"/>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35</Pages>
  <Words>8195</Words>
  <Characters>45074</Characters>
  <Application>Microsoft Office Word</Application>
  <DocSecurity>0</DocSecurity>
  <Lines>375</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Omar</dc:creator>
  <cp:lastModifiedBy>Martha Cristina Alvarado Salazar</cp:lastModifiedBy>
  <cp:revision>10</cp:revision>
  <dcterms:created xsi:type="dcterms:W3CDTF">2018-11-10T05:40:00Z</dcterms:created>
  <dcterms:modified xsi:type="dcterms:W3CDTF">2018-11-10T05:55:00Z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Luffi</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ZOTERO_PREF_1">
    <vt:lpwstr>&lt;data data-version="3" zotero-version="5.0.56"&gt;&lt;session id="yp2YZUTG"/&gt;&lt;style id="http://www.zotero.org/styles/apa" locale="en-US" hasBibliography="1" bibliographyStyleHasBeenSet="1"/&gt;&lt;prefs&gt;&lt;pref name="fieldType" value="ReferenceMark"/&gt;&lt;/prefs&gt;&lt;/data&gt;</vt:lpwstr>
  </property>
</Properties>
</file>